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10B" w:rsidRDefault="006C210B">
      <w:pPr>
        <w:pStyle w:val="Gvde"/>
        <w:spacing w:line="276" w:lineRule="auto"/>
        <w:rPr>
          <w:rFonts w:ascii="Times New Roman" w:hAnsi="Times New Roman"/>
          <w:b/>
          <w:bCs/>
          <w:sz w:val="24"/>
          <w:szCs w:val="24"/>
        </w:rPr>
      </w:pPr>
    </w:p>
    <w:p w:rsidR="006C210B" w:rsidRDefault="006C210B">
      <w:pPr>
        <w:pStyle w:val="Gvde"/>
        <w:spacing w:line="276" w:lineRule="auto"/>
        <w:rPr>
          <w:rFonts w:ascii="Times New Roman" w:hAnsi="Times New Roman"/>
          <w:b/>
          <w:bCs/>
          <w:sz w:val="24"/>
          <w:szCs w:val="24"/>
        </w:rPr>
      </w:pPr>
    </w:p>
    <w:p w:rsidR="006C210B" w:rsidRDefault="006C210B">
      <w:pPr>
        <w:pStyle w:val="Gvde"/>
        <w:spacing w:line="276" w:lineRule="auto"/>
        <w:rPr>
          <w:rFonts w:ascii="Times New Roman" w:hAnsi="Times New Roman"/>
          <w:b/>
          <w:bCs/>
          <w:sz w:val="24"/>
          <w:szCs w:val="24"/>
        </w:rPr>
      </w:pPr>
    </w:p>
    <w:p w:rsidR="006C210B" w:rsidRDefault="006C210B">
      <w:pPr>
        <w:pStyle w:val="Gvde"/>
        <w:spacing w:line="276" w:lineRule="auto"/>
        <w:rPr>
          <w:rFonts w:ascii="Times New Roman" w:hAnsi="Times New Roman"/>
          <w:b/>
          <w:bCs/>
          <w:sz w:val="24"/>
          <w:szCs w:val="24"/>
        </w:rPr>
      </w:pPr>
    </w:p>
    <w:p w:rsidR="006C210B" w:rsidRDefault="006C210B">
      <w:pPr>
        <w:pStyle w:val="Gvde"/>
        <w:spacing w:line="276" w:lineRule="auto"/>
        <w:rPr>
          <w:rFonts w:ascii="Times New Roman" w:hAnsi="Times New Roman"/>
          <w:b/>
          <w:bCs/>
          <w:sz w:val="24"/>
          <w:szCs w:val="24"/>
        </w:rPr>
      </w:pPr>
    </w:p>
    <w:p w:rsidR="006C210B" w:rsidRDefault="006C210B">
      <w:pPr>
        <w:pStyle w:val="Gvde"/>
        <w:spacing w:line="276" w:lineRule="auto"/>
        <w:rPr>
          <w:rFonts w:ascii="Times New Roman" w:hAnsi="Times New Roman"/>
          <w:b/>
          <w:bCs/>
          <w:sz w:val="24"/>
          <w:szCs w:val="24"/>
        </w:rPr>
      </w:pPr>
    </w:p>
    <w:p w:rsidR="006C210B" w:rsidRDefault="006C210B">
      <w:pPr>
        <w:pStyle w:val="Gvde"/>
        <w:spacing w:line="276" w:lineRule="auto"/>
        <w:rPr>
          <w:rFonts w:ascii="Times New Roman" w:hAnsi="Times New Roman"/>
          <w:b/>
          <w:bCs/>
          <w:sz w:val="24"/>
          <w:szCs w:val="24"/>
        </w:rPr>
      </w:pPr>
    </w:p>
    <w:p w:rsidR="006C210B" w:rsidRDefault="005E5B82" w:rsidP="005E5B82">
      <w:pPr>
        <w:pStyle w:val="Gvde"/>
        <w:spacing w:line="276" w:lineRule="auto"/>
        <w:jc w:val="center"/>
        <w:rPr>
          <w:rFonts w:ascii="Times New Roman" w:eastAsia="Times New Roman" w:hAnsi="Times New Roman" w:cs="Times New Roman"/>
          <w:b/>
          <w:bCs/>
          <w:sz w:val="24"/>
          <w:szCs w:val="24"/>
        </w:rPr>
      </w:pPr>
      <w:r>
        <w:rPr>
          <w:rFonts w:ascii="Times New Roman" w:hAnsi="Times New Roman"/>
          <w:b/>
          <w:bCs/>
          <w:sz w:val="24"/>
          <w:szCs w:val="24"/>
        </w:rPr>
        <w:t>TUTKUN ET VE ET ÜRÜNLERİ SAN. TİC. LTD. ŞTİ.</w:t>
      </w:r>
    </w:p>
    <w:p w:rsidR="006C210B" w:rsidRDefault="00584B14">
      <w:pPr>
        <w:pStyle w:val="Gvde"/>
        <w:spacing w:line="276" w:lineRule="auto"/>
        <w:jc w:val="center"/>
        <w:rPr>
          <w:rFonts w:ascii="Times New Roman" w:eastAsia="Times New Roman" w:hAnsi="Times New Roman" w:cs="Times New Roman"/>
          <w:b/>
          <w:bCs/>
          <w:sz w:val="24"/>
          <w:szCs w:val="24"/>
        </w:rPr>
      </w:pPr>
      <w:r>
        <w:rPr>
          <w:rFonts w:ascii="Times New Roman" w:hAnsi="Times New Roman"/>
          <w:b/>
          <w:bCs/>
          <w:sz w:val="24"/>
          <w:szCs w:val="24"/>
        </w:rPr>
        <w:t>KİŞİ</w:t>
      </w:r>
      <w:r>
        <w:rPr>
          <w:rFonts w:ascii="Times New Roman" w:hAnsi="Times New Roman"/>
          <w:b/>
          <w:bCs/>
          <w:sz w:val="24"/>
          <w:szCs w:val="24"/>
          <w:lang w:val="de-DE"/>
        </w:rPr>
        <w:t>SEL VER</w:t>
      </w:r>
      <w:r>
        <w:rPr>
          <w:rFonts w:ascii="Times New Roman" w:hAnsi="Times New Roman"/>
          <w:b/>
          <w:bCs/>
          <w:sz w:val="24"/>
          <w:szCs w:val="24"/>
        </w:rPr>
        <w:t>İ</w:t>
      </w:r>
      <w:r>
        <w:rPr>
          <w:rFonts w:ascii="Times New Roman" w:hAnsi="Times New Roman"/>
          <w:b/>
          <w:bCs/>
          <w:sz w:val="24"/>
          <w:szCs w:val="24"/>
          <w:lang w:val="de-DE"/>
        </w:rPr>
        <w:t>LER</w:t>
      </w:r>
      <w:r>
        <w:rPr>
          <w:rFonts w:ascii="Times New Roman" w:hAnsi="Times New Roman"/>
          <w:b/>
          <w:bCs/>
          <w:sz w:val="24"/>
          <w:szCs w:val="24"/>
        </w:rPr>
        <w:t>İ</w:t>
      </w:r>
      <w:r>
        <w:rPr>
          <w:rFonts w:ascii="Times New Roman" w:hAnsi="Times New Roman"/>
          <w:b/>
          <w:bCs/>
          <w:sz w:val="24"/>
          <w:szCs w:val="24"/>
          <w:lang w:val="de-DE"/>
        </w:rPr>
        <w:t xml:space="preserve">N KORUNMASI VE </w:t>
      </w:r>
      <w:r>
        <w:rPr>
          <w:rFonts w:ascii="Times New Roman" w:hAnsi="Times New Roman"/>
          <w:b/>
          <w:bCs/>
          <w:sz w:val="24"/>
          <w:szCs w:val="24"/>
        </w:rPr>
        <w:t>İŞ</w:t>
      </w:r>
      <w:r>
        <w:rPr>
          <w:rFonts w:ascii="Times New Roman" w:hAnsi="Times New Roman"/>
          <w:b/>
          <w:bCs/>
          <w:sz w:val="24"/>
          <w:szCs w:val="24"/>
          <w:lang w:val="de-DE"/>
        </w:rPr>
        <w:t>LENMES</w:t>
      </w:r>
      <w:r>
        <w:rPr>
          <w:rFonts w:ascii="Times New Roman" w:hAnsi="Times New Roman"/>
          <w:b/>
          <w:bCs/>
          <w:sz w:val="24"/>
          <w:szCs w:val="24"/>
        </w:rPr>
        <w:t>İ POLİTİKASI</w:t>
      </w: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8C40A9" w:rsidRDefault="008C40A9">
      <w:pPr>
        <w:pStyle w:val="Gvde"/>
        <w:spacing w:line="276" w:lineRule="auto"/>
        <w:jc w:val="both"/>
        <w:rPr>
          <w:rFonts w:ascii="Times New Roman" w:eastAsia="Times New Roman" w:hAnsi="Times New Roman" w:cs="Times New Roman"/>
          <w:sz w:val="24"/>
          <w:szCs w:val="24"/>
        </w:rPr>
      </w:pPr>
    </w:p>
    <w:p w:rsidR="008C40A9" w:rsidRDefault="008C40A9">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D366B3" w:rsidRDefault="00D366B3">
      <w:pPr>
        <w:pStyle w:val="Gvde"/>
        <w:spacing w:line="276" w:lineRule="auto"/>
        <w:jc w:val="both"/>
        <w:rPr>
          <w:rFonts w:ascii="Times New Roman" w:eastAsia="Times New Roman" w:hAnsi="Times New Roman" w:cs="Times New Roman"/>
          <w:sz w:val="24"/>
          <w:szCs w:val="24"/>
        </w:rPr>
      </w:pPr>
    </w:p>
    <w:p w:rsidR="005E5B82" w:rsidRDefault="005E5B82">
      <w:pPr>
        <w:pStyle w:val="Gvde"/>
        <w:spacing w:line="276" w:lineRule="auto"/>
        <w:jc w:val="both"/>
        <w:rPr>
          <w:rFonts w:ascii="Times New Roman" w:eastAsia="Times New Roman" w:hAnsi="Times New Roman" w:cs="Times New Roman"/>
          <w:sz w:val="24"/>
          <w:szCs w:val="24"/>
        </w:rPr>
      </w:pPr>
    </w:p>
    <w:p w:rsidR="006C210B" w:rsidRDefault="00584B14">
      <w:pPr>
        <w:pStyle w:val="TBal"/>
        <w:rPr>
          <w:rFonts w:ascii="Times New Roman" w:eastAsia="Times New Roman" w:hAnsi="Times New Roman" w:cs="Times New Roman"/>
        </w:rPr>
      </w:pPr>
      <w:r>
        <w:rPr>
          <w:rFonts w:ascii="Times New Roman" w:hAnsi="Times New Roman"/>
        </w:rPr>
        <w:lastRenderedPageBreak/>
        <w:t>İçindekiler</w:t>
      </w:r>
    </w:p>
    <w:p w:rsidR="006C210B" w:rsidRDefault="00584B14">
      <w:pPr>
        <w:pStyle w:val="Gvde"/>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TOC \t "heading 1, 1"</w:instrText>
      </w:r>
      <w:r>
        <w:rPr>
          <w:rFonts w:ascii="Times New Roman" w:eastAsia="Times New Roman" w:hAnsi="Times New Roman" w:cs="Times New Roman"/>
        </w:rPr>
        <w:fldChar w:fldCharType="separate"/>
      </w:r>
    </w:p>
    <w:p w:rsidR="006C210B" w:rsidRDefault="00584B14">
      <w:pPr>
        <w:pStyle w:val="T1"/>
      </w:pPr>
      <w:r>
        <w:t>I. GİRİŞ</w:t>
      </w:r>
      <w:r>
        <w:tab/>
      </w:r>
      <w:r>
        <w:fldChar w:fldCharType="begin"/>
      </w:r>
      <w:r>
        <w:instrText xml:space="preserve"> PAGEREF _Toc \h </w:instrText>
      </w:r>
      <w:r>
        <w:fldChar w:fldCharType="separate"/>
      </w:r>
      <w:r>
        <w:t>3</w:t>
      </w:r>
      <w:r>
        <w:fldChar w:fldCharType="end"/>
      </w:r>
    </w:p>
    <w:p w:rsidR="006C210B" w:rsidRDefault="00584B14">
      <w:pPr>
        <w:pStyle w:val="T1"/>
      </w:pPr>
      <w:r>
        <w:t>II. TANIMLAR</w:t>
      </w:r>
      <w:r>
        <w:tab/>
      </w:r>
      <w:r>
        <w:fldChar w:fldCharType="begin"/>
      </w:r>
      <w:r>
        <w:instrText xml:space="preserve"> PAGEREF _Toc1 \h </w:instrText>
      </w:r>
      <w:r>
        <w:fldChar w:fldCharType="separate"/>
      </w:r>
      <w:r>
        <w:t>3</w:t>
      </w:r>
      <w:r>
        <w:fldChar w:fldCharType="end"/>
      </w:r>
    </w:p>
    <w:p w:rsidR="006C210B" w:rsidRDefault="00584B14">
      <w:pPr>
        <w:pStyle w:val="T1"/>
      </w:pPr>
      <w:r>
        <w:rPr>
          <w:lang w:val="de-DE"/>
        </w:rPr>
        <w:t>III. ŞİRKETİN KİŞİSEL VERİLERİN KORUNMASI VE İŞLENMESİNE İLİŞKİN YÜKÜMLÜLÜKLERİ</w:t>
      </w:r>
      <w:r>
        <w:rPr>
          <w:lang w:val="de-DE"/>
        </w:rPr>
        <w:tab/>
      </w:r>
      <w:r>
        <w:fldChar w:fldCharType="begin"/>
      </w:r>
      <w:r>
        <w:instrText xml:space="preserve"> PAGEREF _Toc2 \h </w:instrText>
      </w:r>
      <w:r>
        <w:fldChar w:fldCharType="separate"/>
      </w:r>
      <w:r>
        <w:t>4</w:t>
      </w:r>
      <w:r>
        <w:fldChar w:fldCharType="end"/>
      </w:r>
    </w:p>
    <w:p w:rsidR="006C210B" w:rsidRDefault="00584B14">
      <w:pPr>
        <w:pStyle w:val="T1"/>
        <w:numPr>
          <w:ilvl w:val="0"/>
          <w:numId w:val="1"/>
        </w:numPr>
      </w:pPr>
      <w:r>
        <w:t>Şirketin Genel Yükümlülükleri</w:t>
      </w:r>
      <w:r>
        <w:tab/>
      </w:r>
      <w:r>
        <w:fldChar w:fldCharType="begin"/>
      </w:r>
      <w:r>
        <w:instrText xml:space="preserve"> PAGEREF _Toc3 \h </w:instrText>
      </w:r>
      <w:r>
        <w:fldChar w:fldCharType="separate"/>
      </w:r>
      <w:r>
        <w:t>4</w:t>
      </w:r>
      <w:r>
        <w:fldChar w:fldCharType="end"/>
      </w:r>
    </w:p>
    <w:p w:rsidR="006C210B" w:rsidRDefault="00584B14">
      <w:pPr>
        <w:pStyle w:val="T1"/>
        <w:numPr>
          <w:ilvl w:val="0"/>
          <w:numId w:val="2"/>
        </w:numPr>
      </w:pPr>
      <w:r>
        <w:t>Aydınlatma Yükümlülüğü</w:t>
      </w:r>
      <w:r>
        <w:tab/>
      </w:r>
      <w:r>
        <w:fldChar w:fldCharType="begin"/>
      </w:r>
      <w:r>
        <w:instrText xml:space="preserve"> PAGEREF _Toc4 \h </w:instrText>
      </w:r>
      <w:r>
        <w:fldChar w:fldCharType="separate"/>
      </w:r>
      <w:r>
        <w:t>5</w:t>
      </w:r>
      <w:r>
        <w:fldChar w:fldCharType="end"/>
      </w:r>
    </w:p>
    <w:p w:rsidR="006C210B" w:rsidRDefault="00584B14">
      <w:pPr>
        <w:pStyle w:val="T1"/>
        <w:numPr>
          <w:ilvl w:val="0"/>
          <w:numId w:val="3"/>
        </w:numPr>
      </w:pPr>
      <w:r>
        <w:t>Tedbir Alma Yükümlülüğü</w:t>
      </w:r>
      <w:r>
        <w:tab/>
      </w:r>
      <w:r>
        <w:fldChar w:fldCharType="begin"/>
      </w:r>
      <w:r>
        <w:instrText xml:space="preserve"> PAGEREF _Toc5 \h </w:instrText>
      </w:r>
      <w:r>
        <w:fldChar w:fldCharType="separate"/>
      </w:r>
      <w:r>
        <w:t>5</w:t>
      </w:r>
      <w:r>
        <w:fldChar w:fldCharType="end"/>
      </w:r>
    </w:p>
    <w:p w:rsidR="006C210B" w:rsidRDefault="00584B14">
      <w:pPr>
        <w:pStyle w:val="T1"/>
      </w:pPr>
      <w:r>
        <w:rPr>
          <w:lang w:val="de-DE"/>
        </w:rPr>
        <w:t>IV. KİŞİSEL VERİLERİN İŞLENME AMAÇLARI VE SAKLANMA SÜRELERİ</w:t>
      </w:r>
      <w:r>
        <w:rPr>
          <w:lang w:val="de-DE"/>
        </w:rPr>
        <w:tab/>
      </w:r>
      <w:r>
        <w:fldChar w:fldCharType="begin"/>
      </w:r>
      <w:r>
        <w:instrText xml:space="preserve"> PAGEREF _Toc6 \h </w:instrText>
      </w:r>
      <w:r>
        <w:fldChar w:fldCharType="separate"/>
      </w:r>
      <w:r>
        <w:t>6</w:t>
      </w:r>
      <w:r>
        <w:fldChar w:fldCharType="end"/>
      </w:r>
    </w:p>
    <w:p w:rsidR="006C210B" w:rsidRDefault="00584B14">
      <w:pPr>
        <w:pStyle w:val="T1"/>
      </w:pPr>
      <w:r>
        <w:t>A.Veri İşleme Amaçları</w:t>
      </w:r>
      <w:r>
        <w:tab/>
      </w:r>
      <w:r>
        <w:fldChar w:fldCharType="begin"/>
      </w:r>
      <w:r>
        <w:instrText xml:space="preserve"> PAGEREF _Toc7 \h </w:instrText>
      </w:r>
      <w:r>
        <w:fldChar w:fldCharType="separate"/>
      </w:r>
      <w:r>
        <w:t>6</w:t>
      </w:r>
      <w:r>
        <w:fldChar w:fldCharType="end"/>
      </w:r>
    </w:p>
    <w:p w:rsidR="006C210B" w:rsidRDefault="00584B14">
      <w:pPr>
        <w:pStyle w:val="T1"/>
      </w:pPr>
      <w:r>
        <w:t>B. Kişisel Veri Kategorizasyonu</w:t>
      </w:r>
      <w:r>
        <w:tab/>
      </w:r>
      <w:r>
        <w:fldChar w:fldCharType="begin"/>
      </w:r>
      <w:r>
        <w:instrText xml:space="preserve"> PAGEREF _Toc8 \h </w:instrText>
      </w:r>
      <w:r>
        <w:fldChar w:fldCharType="separate"/>
      </w:r>
      <w:r>
        <w:t>7</w:t>
      </w:r>
      <w:r>
        <w:fldChar w:fldCharType="end"/>
      </w:r>
    </w:p>
    <w:p w:rsidR="006C210B" w:rsidRDefault="00584B14">
      <w:pPr>
        <w:pStyle w:val="T1"/>
      </w:pPr>
      <w:r>
        <w:rPr>
          <w:lang w:val="de-DE"/>
        </w:rPr>
        <w:t>V. KİŞİSEL VERİLERİN ÜÇÜNCÜ KİŞİLERE AKTARILMASI HUSUSU</w:t>
      </w:r>
      <w:r>
        <w:rPr>
          <w:lang w:val="de-DE"/>
        </w:rPr>
        <w:tab/>
      </w:r>
      <w:r>
        <w:fldChar w:fldCharType="begin"/>
      </w:r>
      <w:r>
        <w:instrText xml:space="preserve"> PAGEREF _Toc9 \h </w:instrText>
      </w:r>
      <w:r>
        <w:fldChar w:fldCharType="separate"/>
      </w:r>
      <w:r>
        <w:t>8</w:t>
      </w:r>
      <w:r>
        <w:fldChar w:fldCharType="end"/>
      </w:r>
    </w:p>
    <w:p w:rsidR="006C210B" w:rsidRDefault="00584B14">
      <w:pPr>
        <w:pStyle w:val="T1"/>
      </w:pPr>
      <w:r>
        <w:rPr>
          <w:lang w:val="pt-PT"/>
        </w:rPr>
        <w:t>VI. KİŞİSEL VERİLERİN SİLİNMESİ, YOK EDİLMESİ VE ANONİMLEŞTİRİLMESİ ŞARTLARI</w:t>
      </w:r>
      <w:r>
        <w:rPr>
          <w:lang w:val="pt-PT"/>
        </w:rPr>
        <w:tab/>
      </w:r>
      <w:r>
        <w:fldChar w:fldCharType="begin"/>
      </w:r>
      <w:r>
        <w:instrText xml:space="preserve"> PAGEREF _Toc10 \h </w:instrText>
      </w:r>
      <w:r>
        <w:fldChar w:fldCharType="separate"/>
      </w:r>
      <w:r>
        <w:t>8</w:t>
      </w:r>
      <w:r>
        <w:fldChar w:fldCharType="end"/>
      </w:r>
    </w:p>
    <w:p w:rsidR="006C210B" w:rsidRDefault="00584B14">
      <w:pPr>
        <w:pStyle w:val="T1"/>
      </w:pPr>
      <w:r>
        <w:rPr>
          <w:lang w:val="de-DE"/>
        </w:rPr>
        <w:t>VII. KİŞİSEL VERİ SAHİPLERİNİN HAKLARI</w:t>
      </w:r>
      <w:r>
        <w:rPr>
          <w:lang w:val="de-DE"/>
        </w:rPr>
        <w:tab/>
      </w:r>
      <w:r>
        <w:fldChar w:fldCharType="begin"/>
      </w:r>
      <w:r>
        <w:instrText xml:space="preserve"> PAGEREF _Toc11 \h </w:instrText>
      </w:r>
      <w:r>
        <w:fldChar w:fldCharType="separate"/>
      </w:r>
      <w:r>
        <w:t>9</w:t>
      </w:r>
      <w:r>
        <w:fldChar w:fldCharType="end"/>
      </w:r>
    </w:p>
    <w:p w:rsidR="006C210B" w:rsidRDefault="00584B14">
      <w:pPr>
        <w:pStyle w:val="T1"/>
      </w:pPr>
      <w:r>
        <w:t>A. Genel Olarak</w:t>
      </w:r>
      <w:r>
        <w:tab/>
      </w:r>
      <w:r>
        <w:fldChar w:fldCharType="begin"/>
      </w:r>
      <w:r>
        <w:instrText xml:space="preserve"> PAGEREF _Toc12 \h </w:instrText>
      </w:r>
      <w:r>
        <w:fldChar w:fldCharType="separate"/>
      </w:r>
      <w:r>
        <w:t>9</w:t>
      </w:r>
      <w:r>
        <w:fldChar w:fldCharType="end"/>
      </w:r>
    </w:p>
    <w:p w:rsidR="006C210B" w:rsidRDefault="00584B14">
      <w:pPr>
        <w:pStyle w:val="T1"/>
      </w:pPr>
      <w:r>
        <w:t>B. Veri Sahibinin Şirkete Başvuru Hakkı</w:t>
      </w:r>
      <w:r>
        <w:tab/>
      </w:r>
      <w:r>
        <w:fldChar w:fldCharType="begin"/>
      </w:r>
      <w:r>
        <w:instrText xml:space="preserve"> PAGEREF _Toc13 \h </w:instrText>
      </w:r>
      <w:r>
        <w:fldChar w:fldCharType="separate"/>
      </w:r>
      <w:r>
        <w:t>10</w:t>
      </w:r>
      <w:r>
        <w:fldChar w:fldCharType="end"/>
      </w:r>
    </w:p>
    <w:p w:rsidR="006C210B" w:rsidRDefault="00584B14">
      <w:pPr>
        <w:pStyle w:val="T1"/>
      </w:pPr>
      <w:r>
        <w:t>C.Veri Sahiplerinin Haklarını İleri Süremeyeceği Özel Durumlar</w:t>
      </w:r>
      <w:r>
        <w:tab/>
      </w:r>
      <w:r>
        <w:fldChar w:fldCharType="begin"/>
      </w:r>
      <w:r>
        <w:instrText xml:space="preserve"> PAGEREF _Toc14 \h </w:instrText>
      </w:r>
      <w:r>
        <w:fldChar w:fldCharType="separate"/>
      </w:r>
      <w:r>
        <w:t>10</w:t>
      </w:r>
      <w:r>
        <w:fldChar w:fldCharType="end"/>
      </w:r>
    </w:p>
    <w:p w:rsidR="006C210B" w:rsidRDefault="00584B14">
      <w:pPr>
        <w:pStyle w:val="T1"/>
      </w:pPr>
      <w:r>
        <w:t>D. Şirketin Kişisel Veri Sahibinin Başvurusunu Reddetme Hakkı</w:t>
      </w:r>
      <w:r>
        <w:tab/>
      </w:r>
      <w:r>
        <w:fldChar w:fldCharType="begin"/>
      </w:r>
      <w:r>
        <w:instrText xml:space="preserve"> PAGEREF _Toc15 \h </w:instrText>
      </w:r>
      <w:r>
        <w:fldChar w:fldCharType="separate"/>
      </w:r>
      <w:r>
        <w:t>11</w:t>
      </w:r>
      <w:r>
        <w:fldChar w:fldCharType="end"/>
      </w:r>
    </w:p>
    <w:p w:rsidR="006C210B" w:rsidRDefault="00584B14">
      <w:pPr>
        <w:rPr>
          <w:rFonts w:eastAsia="Times New Roman"/>
        </w:rPr>
      </w:pPr>
      <w:r>
        <w:rPr>
          <w:rFonts w:eastAsia="Times New Roman"/>
        </w:rPr>
        <w:fldChar w:fldCharType="end"/>
      </w: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584B14">
      <w:pPr>
        <w:pStyle w:val="Balk1"/>
        <w:shd w:val="clear" w:color="auto" w:fill="5B9BD5"/>
        <w:ind w:left="0"/>
        <w:jc w:val="both"/>
        <w:rPr>
          <w:color w:val="FFFFFF"/>
          <w:sz w:val="24"/>
          <w:szCs w:val="24"/>
          <w:u w:color="FFFFFF"/>
        </w:rPr>
      </w:pPr>
      <w:bookmarkStart w:id="0" w:name="_Toc"/>
      <w:r>
        <w:rPr>
          <w:color w:val="FFFFFF"/>
          <w:sz w:val="24"/>
          <w:szCs w:val="24"/>
          <w:u w:color="FFFFFF"/>
        </w:rPr>
        <w:t xml:space="preserve">I. GİRİŞ </w:t>
      </w:r>
      <w:bookmarkEnd w:id="0"/>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584B14">
      <w:pPr>
        <w:pStyle w:val="Gvde"/>
        <w:spacing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Bu Politika ile kişisel verilerin korunması ve işlenmesi konusunda </w:t>
      </w:r>
      <w:r w:rsidR="00A0293C">
        <w:rPr>
          <w:rFonts w:ascii="Times New Roman" w:hAnsi="Times New Roman"/>
          <w:b/>
          <w:bCs/>
          <w:sz w:val="24"/>
          <w:szCs w:val="24"/>
        </w:rPr>
        <w:t>TUTKUN ET VE ET ÜRÜNLERİ SAN. TİC. LTD. ŞTİ</w:t>
      </w:r>
      <w:r w:rsidR="00A0293C">
        <w:rPr>
          <w:rFonts w:ascii="Times New Roman" w:hAnsi="Times New Roman"/>
          <w:b/>
          <w:bCs/>
          <w:sz w:val="24"/>
          <w:szCs w:val="24"/>
        </w:rPr>
        <w:t>.</w:t>
      </w:r>
      <w:bookmarkStart w:id="1" w:name="_GoBack"/>
      <w:bookmarkEnd w:id="1"/>
      <w:r w:rsidR="00A0293C">
        <w:rPr>
          <w:rFonts w:ascii="Times New Roman" w:hAnsi="Times New Roman"/>
          <w:sz w:val="24"/>
          <w:szCs w:val="24"/>
        </w:rPr>
        <w:t xml:space="preserve"> </w:t>
      </w:r>
      <w:r>
        <w:rPr>
          <w:rFonts w:ascii="Times New Roman" w:hAnsi="Times New Roman"/>
          <w:sz w:val="24"/>
          <w:szCs w:val="24"/>
        </w:rPr>
        <w:t>(</w:t>
      </w:r>
      <w:r>
        <w:rPr>
          <w:rFonts w:ascii="Times New Roman" w:hAnsi="Times New Roman"/>
          <w:i/>
          <w:iCs/>
          <w:sz w:val="24"/>
          <w:szCs w:val="24"/>
        </w:rPr>
        <w:t>“Şirket” olarak anılacaktır.</w:t>
      </w:r>
      <w:r>
        <w:rPr>
          <w:rFonts w:ascii="Times New Roman" w:hAnsi="Times New Roman"/>
          <w:sz w:val="24"/>
          <w:szCs w:val="24"/>
        </w:rPr>
        <w:t xml:space="preserve">) tarafından riayet edilecek prosedür ve ilkeler ortaya konmaktadır.  </w:t>
      </w:r>
    </w:p>
    <w:p w:rsidR="006C210B" w:rsidRDefault="00584B14">
      <w:pPr>
        <w:pStyle w:val="Gvde"/>
        <w:spacing w:line="276" w:lineRule="auto"/>
        <w:jc w:val="both"/>
        <w:rPr>
          <w:rFonts w:ascii="Times New Roman" w:eastAsia="Times New Roman" w:hAnsi="Times New Roman" w:cs="Times New Roman"/>
          <w:sz w:val="24"/>
          <w:szCs w:val="24"/>
        </w:rPr>
      </w:pPr>
      <w:r>
        <w:rPr>
          <w:rFonts w:ascii="Times New Roman" w:hAnsi="Times New Roman"/>
          <w:sz w:val="24"/>
          <w:szCs w:val="24"/>
        </w:rPr>
        <w:t>Politika, Şirket işleyişini kişisel verilerin korunması ve işlenmesi konusunda 6698 Sayılı Kişisel Verilerin Korunması Kanunu</w:t>
      </w:r>
      <w:r>
        <w:rPr>
          <w:rFonts w:ascii="Times New Roman" w:hAnsi="Times New Roman"/>
          <w:sz w:val="24"/>
          <w:szCs w:val="24"/>
          <w:rtl/>
        </w:rPr>
        <w:t>’</w:t>
      </w:r>
      <w:proofErr w:type="spellStart"/>
      <w:r>
        <w:rPr>
          <w:rFonts w:ascii="Times New Roman" w:hAnsi="Times New Roman"/>
          <w:sz w:val="24"/>
          <w:szCs w:val="24"/>
        </w:rPr>
        <w:t>na</w:t>
      </w:r>
      <w:proofErr w:type="spellEnd"/>
      <w:r>
        <w:rPr>
          <w:rFonts w:ascii="Times New Roman" w:hAnsi="Times New Roman"/>
          <w:sz w:val="24"/>
          <w:szCs w:val="24"/>
        </w:rPr>
        <w:t xml:space="preserve"> uyumlaştırmayı, şirket nezdinde yürütülmesi planlanan uyum faaliyetlerinin çerçevesini belirlemeyi ve koordinasyonu sağlamayı hedeflemektedir. 6698 sayılı Kişisel Verilerin Korunması Kanunu uyarınca, kişisel verileriniz; veri sorumlusu olarak Şirket</w:t>
      </w:r>
      <w:r>
        <w:rPr>
          <w:rFonts w:ascii="Times New Roman" w:hAnsi="Times New Roman"/>
          <w:b/>
          <w:bCs/>
          <w:sz w:val="24"/>
          <w:szCs w:val="24"/>
        </w:rPr>
        <w:t xml:space="preserve"> </w:t>
      </w:r>
      <w:r>
        <w:rPr>
          <w:rFonts w:ascii="Times New Roman" w:hAnsi="Times New Roman"/>
          <w:sz w:val="24"/>
          <w:szCs w:val="24"/>
        </w:rPr>
        <w:t>tarafından aşağı</w:t>
      </w:r>
      <w:r>
        <w:rPr>
          <w:rFonts w:ascii="Times New Roman" w:hAnsi="Times New Roman"/>
          <w:sz w:val="24"/>
          <w:szCs w:val="24"/>
          <w:lang w:val="pt-PT"/>
        </w:rPr>
        <w:t>da a</w:t>
      </w:r>
      <w:proofErr w:type="spellStart"/>
      <w:r>
        <w:rPr>
          <w:rFonts w:ascii="Times New Roman" w:hAnsi="Times New Roman"/>
          <w:sz w:val="24"/>
          <w:szCs w:val="24"/>
        </w:rPr>
        <w:t>çıklanan</w:t>
      </w:r>
      <w:proofErr w:type="spellEnd"/>
      <w:r>
        <w:rPr>
          <w:rFonts w:ascii="Times New Roman" w:hAnsi="Times New Roman"/>
          <w:sz w:val="24"/>
          <w:szCs w:val="24"/>
        </w:rPr>
        <w:t xml:space="preserve"> kapsamda işlenebilecektir.</w:t>
      </w:r>
    </w:p>
    <w:p w:rsidR="006C210B" w:rsidRDefault="00584B14">
      <w:pPr>
        <w:pStyle w:val="Gvde"/>
        <w:spacing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Bu bağlamda hedeflenen, şirket faaliyetlerinin hukuka ve mevzuata uygun, dürüstlük, şeffaflık ve hakkaniyet ilkeleri çerçevesinde yürütülmesini sağlamaktır. </w:t>
      </w:r>
    </w:p>
    <w:p w:rsidR="006C210B" w:rsidRDefault="00584B14">
      <w:pPr>
        <w:pStyle w:val="Gvde"/>
        <w:spacing w:line="276" w:lineRule="auto"/>
        <w:jc w:val="both"/>
        <w:rPr>
          <w:rFonts w:ascii="Times New Roman" w:eastAsia="Times New Roman" w:hAnsi="Times New Roman" w:cs="Times New Roman"/>
          <w:sz w:val="24"/>
          <w:szCs w:val="24"/>
        </w:rPr>
      </w:pPr>
      <w:r>
        <w:rPr>
          <w:rFonts w:ascii="Times New Roman" w:hAnsi="Times New Roman"/>
          <w:sz w:val="24"/>
          <w:szCs w:val="24"/>
        </w:rPr>
        <w:t>İşbu Politika ile şirket paydaşlarının, şirket yetkili ve y</w:t>
      </w:r>
      <w:r>
        <w:rPr>
          <w:rFonts w:ascii="Times New Roman" w:hAnsi="Times New Roman"/>
          <w:sz w:val="24"/>
          <w:szCs w:val="24"/>
          <w:lang w:val="sv-SE"/>
        </w:rPr>
        <w:t>ö</w:t>
      </w:r>
      <w:proofErr w:type="spellStart"/>
      <w:r>
        <w:rPr>
          <w:rFonts w:ascii="Times New Roman" w:hAnsi="Times New Roman"/>
          <w:sz w:val="24"/>
          <w:szCs w:val="24"/>
        </w:rPr>
        <w:t>neticilerinin</w:t>
      </w:r>
      <w:proofErr w:type="spellEnd"/>
      <w:r>
        <w:rPr>
          <w:rFonts w:ascii="Times New Roman" w:hAnsi="Times New Roman"/>
          <w:sz w:val="24"/>
          <w:szCs w:val="24"/>
        </w:rPr>
        <w:t>, mevcut ve potansiyel müşterilerinin, çalışanların, ziyaretçilerin ve üçüncü kişilerin kişisel verilerinin korunması ve işlenmesi hususları kapsamlı olarak düzenlenmekte, veri işlenmesi hususunda şeffaflık ve hesap verilebilirliği sağlamak amaçlanmaktadır. Herhangi bir veri kayıt sisteminin parçası olmak kaydıyla otomatik olmayan yollarla işlenen tüm kişisel veriler ve veri sahipleri işbu Politika kapsamı</w:t>
      </w:r>
      <w:proofErr w:type="spellStart"/>
      <w:r>
        <w:rPr>
          <w:rFonts w:ascii="Times New Roman" w:hAnsi="Times New Roman"/>
          <w:sz w:val="24"/>
          <w:szCs w:val="24"/>
          <w:lang w:val="pt-PT"/>
        </w:rPr>
        <w:t>ndad</w:t>
      </w:r>
      <w:r>
        <w:rPr>
          <w:rFonts w:ascii="Times New Roman" w:hAnsi="Times New Roman"/>
          <w:sz w:val="24"/>
          <w:szCs w:val="24"/>
        </w:rPr>
        <w:t>ır</w:t>
      </w:r>
      <w:proofErr w:type="spellEnd"/>
      <w:r>
        <w:rPr>
          <w:rFonts w:ascii="Times New Roman" w:hAnsi="Times New Roman"/>
          <w:sz w:val="24"/>
          <w:szCs w:val="24"/>
        </w:rPr>
        <w:t>.</w:t>
      </w:r>
    </w:p>
    <w:p w:rsidR="006C210B" w:rsidRDefault="00584B14">
      <w:pPr>
        <w:pStyle w:val="Balk1"/>
        <w:shd w:val="clear" w:color="auto" w:fill="5B9BD5"/>
        <w:ind w:left="0"/>
        <w:jc w:val="both"/>
        <w:rPr>
          <w:color w:val="FFFFFF"/>
          <w:sz w:val="24"/>
          <w:szCs w:val="24"/>
          <w:u w:color="FFFFFF"/>
        </w:rPr>
      </w:pPr>
      <w:bookmarkStart w:id="2" w:name="_Toc1"/>
      <w:r>
        <w:rPr>
          <w:color w:val="FFFFFF"/>
          <w:sz w:val="24"/>
          <w:szCs w:val="24"/>
          <w:u w:color="FFFFFF"/>
        </w:rPr>
        <w:t xml:space="preserve">II. TANIMLAR </w:t>
      </w:r>
      <w:bookmarkEnd w:id="2"/>
    </w:p>
    <w:p w:rsidR="006C210B" w:rsidRDefault="006C210B">
      <w:pPr>
        <w:pStyle w:val="Gvde"/>
        <w:rPr>
          <w:rFonts w:ascii="Times New Roman" w:eastAsia="Times New Roman" w:hAnsi="Times New Roman" w:cs="Times New Roman"/>
        </w:rPr>
      </w:pPr>
    </w:p>
    <w:tbl>
      <w:tblPr>
        <w:tblStyle w:val="TableNormal"/>
        <w:tblW w:w="9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95"/>
        <w:gridCol w:w="6659"/>
      </w:tblGrid>
      <w:tr w:rsidR="006C210B">
        <w:trPr>
          <w:trHeight w:val="300"/>
        </w:trPr>
        <w:tc>
          <w:tcPr>
            <w:tcW w:w="239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line="276" w:lineRule="auto"/>
              <w:jc w:val="both"/>
            </w:pPr>
            <w:r>
              <w:rPr>
                <w:rFonts w:ascii="Times New Roman" w:hAnsi="Times New Roman"/>
                <w:color w:val="FFFFFF"/>
                <w:sz w:val="24"/>
                <w:szCs w:val="24"/>
                <w:u w:color="FFFFFF"/>
                <w:lang w:val="de-DE"/>
              </w:rPr>
              <w:t xml:space="preserve">KAVRAM </w:t>
            </w:r>
          </w:p>
        </w:tc>
        <w:tc>
          <w:tcPr>
            <w:tcW w:w="6659"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color w:val="FFFFFF"/>
                <w:sz w:val="24"/>
                <w:szCs w:val="24"/>
                <w:u w:color="FFFFFF"/>
              </w:rPr>
              <w:t xml:space="preserve">TANIM </w:t>
            </w:r>
          </w:p>
        </w:tc>
      </w:tr>
      <w:tr w:rsidR="006C210B">
        <w:trPr>
          <w:trHeight w:val="643"/>
        </w:trPr>
        <w:tc>
          <w:tcPr>
            <w:tcW w:w="239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color w:val="FFFFFF"/>
                <w:sz w:val="24"/>
                <w:szCs w:val="24"/>
                <w:u w:color="FFFFFF"/>
              </w:rPr>
              <w:t xml:space="preserve">Açık </w:t>
            </w:r>
            <w:proofErr w:type="spellStart"/>
            <w:r>
              <w:rPr>
                <w:rFonts w:ascii="Times New Roman" w:hAnsi="Times New Roman"/>
                <w:color w:val="FFFFFF"/>
                <w:sz w:val="24"/>
                <w:szCs w:val="24"/>
                <w:u w:color="FFFFFF"/>
              </w:rPr>
              <w:t>Rı</w:t>
            </w:r>
            <w:proofErr w:type="spellEnd"/>
            <w:r>
              <w:rPr>
                <w:rFonts w:ascii="Times New Roman" w:hAnsi="Times New Roman"/>
                <w:color w:val="FFFFFF"/>
                <w:sz w:val="24"/>
                <w:szCs w:val="24"/>
                <w:u w:color="FFFFFF"/>
                <w:lang w:val="it-IT"/>
              </w:rPr>
              <w:t xml:space="preserve">za </w:t>
            </w:r>
          </w:p>
        </w:tc>
        <w:tc>
          <w:tcPr>
            <w:tcW w:w="6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Belirli bir konuya ilişkin, bilgilendirilmeye dayanan ve </w:t>
            </w:r>
            <w:r>
              <w:rPr>
                <w:rFonts w:ascii="Times New Roman" w:hAnsi="Times New Roman"/>
                <w:sz w:val="24"/>
                <w:szCs w:val="24"/>
                <w:lang w:val="sv-SE"/>
              </w:rPr>
              <w:t>ö</w:t>
            </w:r>
            <w:proofErr w:type="spellStart"/>
            <w:r>
              <w:rPr>
                <w:rFonts w:ascii="Times New Roman" w:hAnsi="Times New Roman"/>
                <w:sz w:val="24"/>
                <w:szCs w:val="24"/>
              </w:rPr>
              <w:t>zgür</w:t>
            </w:r>
            <w:proofErr w:type="spellEnd"/>
            <w:r>
              <w:rPr>
                <w:rFonts w:ascii="Times New Roman" w:hAnsi="Times New Roman"/>
                <w:sz w:val="24"/>
                <w:szCs w:val="24"/>
              </w:rPr>
              <w:t xml:space="preserve"> iradeyle açıklanan rızayı ifade eder. </w:t>
            </w:r>
          </w:p>
        </w:tc>
      </w:tr>
      <w:tr w:rsidR="006C210B">
        <w:trPr>
          <w:trHeight w:val="987"/>
        </w:trPr>
        <w:tc>
          <w:tcPr>
            <w:tcW w:w="239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color w:val="FFFFFF"/>
                <w:sz w:val="24"/>
                <w:szCs w:val="24"/>
                <w:u w:color="FFFFFF"/>
              </w:rPr>
              <w:t xml:space="preserve">Anonim Hale Getirme </w:t>
            </w:r>
          </w:p>
        </w:tc>
        <w:tc>
          <w:tcPr>
            <w:tcW w:w="6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Kişisel verilerin, başka verilerle eşleştirilerek dahi hiçbir surette kimliği belirli veya belirlenebilir bir gerçek kişiyle ilişkilendirilemeyecek hâle getirilmesini ifade eder. </w:t>
            </w:r>
          </w:p>
        </w:tc>
      </w:tr>
      <w:tr w:rsidR="006C210B">
        <w:trPr>
          <w:trHeight w:val="987"/>
        </w:trPr>
        <w:tc>
          <w:tcPr>
            <w:tcW w:w="239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color w:val="FFFFFF"/>
                <w:sz w:val="24"/>
                <w:szCs w:val="24"/>
                <w:u w:color="FFFFFF"/>
              </w:rPr>
              <w:t xml:space="preserve">İlgili </w:t>
            </w:r>
            <w:proofErr w:type="spellStart"/>
            <w:r>
              <w:rPr>
                <w:rFonts w:ascii="Times New Roman" w:hAnsi="Times New Roman"/>
                <w:color w:val="FFFFFF"/>
                <w:sz w:val="24"/>
                <w:szCs w:val="24"/>
                <w:u w:color="FFFFFF"/>
              </w:rPr>
              <w:t>kiş</w:t>
            </w:r>
            <w:proofErr w:type="spellEnd"/>
            <w:r>
              <w:rPr>
                <w:rFonts w:ascii="Times New Roman" w:hAnsi="Times New Roman"/>
                <w:color w:val="FFFFFF"/>
                <w:sz w:val="24"/>
                <w:szCs w:val="24"/>
                <w:u w:color="FFFFFF"/>
                <w:lang w:val="de-DE"/>
              </w:rPr>
              <w:t>i/</w:t>
            </w:r>
            <w:proofErr w:type="spellStart"/>
            <w:r>
              <w:rPr>
                <w:rFonts w:ascii="Times New Roman" w:hAnsi="Times New Roman"/>
                <w:color w:val="FFFFFF"/>
                <w:sz w:val="24"/>
                <w:szCs w:val="24"/>
                <w:u w:color="FFFFFF"/>
                <w:lang w:val="de-DE"/>
              </w:rPr>
              <w:t>Ki</w:t>
            </w:r>
            <w:r>
              <w:rPr>
                <w:rFonts w:ascii="Times New Roman" w:hAnsi="Times New Roman"/>
                <w:color w:val="FFFFFF"/>
                <w:sz w:val="24"/>
                <w:szCs w:val="24"/>
                <w:u w:color="FFFFFF"/>
              </w:rPr>
              <w:t>şisel</w:t>
            </w:r>
            <w:proofErr w:type="spellEnd"/>
            <w:r>
              <w:rPr>
                <w:rFonts w:ascii="Times New Roman" w:hAnsi="Times New Roman"/>
                <w:color w:val="FFFFFF"/>
                <w:sz w:val="24"/>
                <w:szCs w:val="24"/>
                <w:u w:color="FFFFFF"/>
              </w:rPr>
              <w:t xml:space="preserve"> Veri Sahibi </w:t>
            </w:r>
          </w:p>
        </w:tc>
        <w:tc>
          <w:tcPr>
            <w:tcW w:w="6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Kişisel verisi işlenen gerçek kişiyi ifade eder. </w:t>
            </w:r>
            <w:proofErr w:type="spellStart"/>
            <w:r>
              <w:rPr>
                <w:rFonts w:ascii="Times New Roman" w:hAnsi="Times New Roman"/>
                <w:sz w:val="24"/>
                <w:szCs w:val="24"/>
              </w:rPr>
              <w:t>Örneğ</w:t>
            </w:r>
            <w:proofErr w:type="spellEnd"/>
            <w:r>
              <w:rPr>
                <w:rFonts w:ascii="Times New Roman" w:hAnsi="Times New Roman"/>
                <w:sz w:val="24"/>
                <w:szCs w:val="24"/>
                <w:lang w:val="de-DE"/>
              </w:rPr>
              <w:t>in; m</w:t>
            </w:r>
            <w:proofErr w:type="spellStart"/>
            <w:r>
              <w:rPr>
                <w:rFonts w:ascii="Times New Roman" w:hAnsi="Times New Roman"/>
                <w:sz w:val="24"/>
                <w:szCs w:val="24"/>
              </w:rPr>
              <w:t>üşteriler</w:t>
            </w:r>
            <w:proofErr w:type="spellEnd"/>
            <w:r>
              <w:rPr>
                <w:rFonts w:ascii="Times New Roman" w:hAnsi="Times New Roman"/>
                <w:sz w:val="24"/>
                <w:szCs w:val="24"/>
              </w:rPr>
              <w:t xml:space="preserve">, çalışanlar, aday personel. </w:t>
            </w:r>
          </w:p>
        </w:tc>
      </w:tr>
      <w:tr w:rsidR="006C210B">
        <w:trPr>
          <w:trHeight w:val="987"/>
        </w:trPr>
        <w:tc>
          <w:tcPr>
            <w:tcW w:w="239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color w:val="FFFFFF"/>
                <w:sz w:val="24"/>
                <w:szCs w:val="24"/>
                <w:u w:color="FFFFFF"/>
              </w:rPr>
              <w:t>Kişisel veri</w:t>
            </w:r>
          </w:p>
        </w:tc>
        <w:tc>
          <w:tcPr>
            <w:tcW w:w="6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Kimliği belirli veya belirlenebilir gerçek kişiye ilişkin her türlü bilgiyi ifade eder. Dolayısıyla tüzel kişilere ilişkin bilgilerin işlenmesi 6698 Sayılı Kanun kapsamında değildir. </w:t>
            </w:r>
          </w:p>
        </w:tc>
      </w:tr>
      <w:tr w:rsidR="006C210B">
        <w:trPr>
          <w:trHeight w:val="2361"/>
        </w:trPr>
        <w:tc>
          <w:tcPr>
            <w:tcW w:w="239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color w:val="FFFFFF"/>
                <w:sz w:val="24"/>
                <w:szCs w:val="24"/>
                <w:u w:color="FFFFFF"/>
              </w:rPr>
              <w:lastRenderedPageBreak/>
              <w:t>Kişisel verilerin işlenmesi</w:t>
            </w:r>
          </w:p>
        </w:tc>
        <w:tc>
          <w:tcPr>
            <w:tcW w:w="6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w:t>
            </w:r>
            <w:r>
              <w:rPr>
                <w:rFonts w:ascii="Times New Roman" w:hAnsi="Times New Roman"/>
                <w:sz w:val="24"/>
                <w:szCs w:val="24"/>
                <w:lang w:val="fr-FR"/>
              </w:rPr>
              <w:t xml:space="preserve">, </w:t>
            </w:r>
            <w:proofErr w:type="spellStart"/>
            <w:r>
              <w:rPr>
                <w:rFonts w:ascii="Times New Roman" w:hAnsi="Times New Roman"/>
                <w:sz w:val="24"/>
                <w:szCs w:val="24"/>
                <w:lang w:val="fr-FR"/>
              </w:rPr>
              <w:t>devral</w:t>
            </w:r>
            <w:r>
              <w:rPr>
                <w:rFonts w:ascii="Times New Roman" w:hAnsi="Times New Roman"/>
                <w:sz w:val="24"/>
                <w:szCs w:val="24"/>
              </w:rPr>
              <w:t>ınması</w:t>
            </w:r>
            <w:proofErr w:type="spellEnd"/>
            <w:r>
              <w:rPr>
                <w:rFonts w:ascii="Times New Roman" w:hAnsi="Times New Roman"/>
                <w:sz w:val="24"/>
                <w:szCs w:val="24"/>
              </w:rPr>
              <w:t xml:space="preserve">, elde edilebilir hâle getirilmesi, </w:t>
            </w:r>
            <w:proofErr w:type="spellStart"/>
            <w:r>
              <w:rPr>
                <w:rFonts w:ascii="Times New Roman" w:hAnsi="Times New Roman"/>
                <w:sz w:val="24"/>
                <w:szCs w:val="24"/>
              </w:rPr>
              <w:t>sını</w:t>
            </w:r>
            <w:r>
              <w:rPr>
                <w:rFonts w:ascii="Times New Roman" w:hAnsi="Times New Roman"/>
                <w:sz w:val="24"/>
                <w:szCs w:val="24"/>
                <w:lang w:val="de-DE"/>
              </w:rPr>
              <w:t>fland</w:t>
            </w:r>
            <w:r>
              <w:rPr>
                <w:rFonts w:ascii="Times New Roman" w:hAnsi="Times New Roman"/>
                <w:sz w:val="24"/>
                <w:szCs w:val="24"/>
              </w:rPr>
              <w:t>ırılması</w:t>
            </w:r>
            <w:proofErr w:type="spellEnd"/>
            <w:r>
              <w:rPr>
                <w:rFonts w:ascii="Times New Roman" w:hAnsi="Times New Roman"/>
                <w:sz w:val="24"/>
                <w:szCs w:val="24"/>
              </w:rPr>
              <w:t xml:space="preserve"> ya da kullanılmasının engellenmesi gibi veriler üzerinde gerçekleştirilen her türlü işlemi ifade eder. </w:t>
            </w:r>
          </w:p>
        </w:tc>
      </w:tr>
      <w:tr w:rsidR="006C210B">
        <w:trPr>
          <w:trHeight w:val="1674"/>
        </w:trPr>
        <w:tc>
          <w:tcPr>
            <w:tcW w:w="239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color w:val="FFFFFF"/>
                <w:sz w:val="24"/>
                <w:szCs w:val="24"/>
                <w:u w:color="FFFFFF"/>
              </w:rPr>
              <w:t xml:space="preserve">Özel Nitelikli </w:t>
            </w:r>
            <w:proofErr w:type="spellStart"/>
            <w:r>
              <w:rPr>
                <w:rFonts w:ascii="Times New Roman" w:hAnsi="Times New Roman"/>
                <w:color w:val="FFFFFF"/>
                <w:sz w:val="24"/>
                <w:szCs w:val="24"/>
                <w:u w:color="FFFFFF"/>
              </w:rPr>
              <w:t>Kiş</w:t>
            </w:r>
            <w:r>
              <w:rPr>
                <w:rFonts w:ascii="Times New Roman" w:hAnsi="Times New Roman"/>
                <w:color w:val="FFFFFF"/>
                <w:sz w:val="24"/>
                <w:szCs w:val="24"/>
                <w:u w:color="FFFFFF"/>
                <w:lang w:val="de-DE"/>
              </w:rPr>
              <w:t>isel</w:t>
            </w:r>
            <w:proofErr w:type="spellEnd"/>
            <w:r>
              <w:rPr>
                <w:rFonts w:ascii="Times New Roman" w:hAnsi="Times New Roman"/>
                <w:color w:val="FFFFFF"/>
                <w:sz w:val="24"/>
                <w:szCs w:val="24"/>
                <w:u w:color="FFFFFF"/>
                <w:lang w:val="de-DE"/>
              </w:rPr>
              <w:t xml:space="preserve"> </w:t>
            </w:r>
            <w:proofErr w:type="spellStart"/>
            <w:r>
              <w:rPr>
                <w:rFonts w:ascii="Times New Roman" w:hAnsi="Times New Roman"/>
                <w:color w:val="FFFFFF"/>
                <w:sz w:val="24"/>
                <w:szCs w:val="24"/>
                <w:u w:color="FFFFFF"/>
                <w:lang w:val="de-DE"/>
              </w:rPr>
              <w:t>Veri</w:t>
            </w:r>
            <w:proofErr w:type="spellEnd"/>
            <w:r>
              <w:rPr>
                <w:rFonts w:ascii="Times New Roman" w:hAnsi="Times New Roman"/>
                <w:color w:val="FFFFFF"/>
                <w:sz w:val="24"/>
                <w:szCs w:val="24"/>
                <w:u w:color="FFFFFF"/>
                <w:lang w:val="de-DE"/>
              </w:rPr>
              <w:t xml:space="preserve"> </w:t>
            </w:r>
          </w:p>
        </w:tc>
        <w:tc>
          <w:tcPr>
            <w:tcW w:w="6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Kişilerin ırkı, etnik k</w:t>
            </w:r>
            <w:r>
              <w:rPr>
                <w:rFonts w:ascii="Times New Roman" w:hAnsi="Times New Roman"/>
                <w:sz w:val="24"/>
                <w:szCs w:val="24"/>
                <w:lang w:val="sv-SE"/>
              </w:rPr>
              <w:t>ö</w:t>
            </w:r>
            <w:proofErr w:type="spellStart"/>
            <w:r>
              <w:rPr>
                <w:rFonts w:ascii="Times New Roman" w:hAnsi="Times New Roman"/>
                <w:sz w:val="24"/>
                <w:szCs w:val="24"/>
              </w:rPr>
              <w:t>keni</w:t>
            </w:r>
            <w:proofErr w:type="spellEnd"/>
            <w:r>
              <w:rPr>
                <w:rFonts w:ascii="Times New Roman" w:hAnsi="Times New Roman"/>
                <w:sz w:val="24"/>
                <w:szCs w:val="24"/>
              </w:rPr>
              <w:t xml:space="preserve">, siyasi düşüncesi, felsefi inancı, dini, mezhebi veya diğer inançları, kılık ve kıyafeti, dernek, vakıf ya da sendika üyeliği, sağlığı, cinsel hayatı, ceza </w:t>
            </w:r>
            <w:proofErr w:type="spellStart"/>
            <w:r>
              <w:rPr>
                <w:rFonts w:ascii="Times New Roman" w:hAnsi="Times New Roman"/>
                <w:sz w:val="24"/>
                <w:szCs w:val="24"/>
              </w:rPr>
              <w:t>mahk</w:t>
            </w:r>
            <w:proofErr w:type="spellEnd"/>
            <w:r>
              <w:rPr>
                <w:rFonts w:ascii="Times New Roman" w:hAnsi="Times New Roman"/>
                <w:sz w:val="24"/>
                <w:szCs w:val="24"/>
                <w:lang w:val="fr-FR"/>
              </w:rPr>
              <w:t>û</w:t>
            </w:r>
            <w:proofErr w:type="spellStart"/>
            <w:r>
              <w:rPr>
                <w:rFonts w:ascii="Times New Roman" w:hAnsi="Times New Roman"/>
                <w:sz w:val="24"/>
                <w:szCs w:val="24"/>
              </w:rPr>
              <w:t>miyeti</w:t>
            </w:r>
            <w:proofErr w:type="spellEnd"/>
            <w:r>
              <w:rPr>
                <w:rFonts w:ascii="Times New Roman" w:hAnsi="Times New Roman"/>
                <w:sz w:val="24"/>
                <w:szCs w:val="24"/>
              </w:rPr>
              <w:t xml:space="preserve"> ve güvenlik tedbirleriyle ilgili verileri ile </w:t>
            </w:r>
            <w:proofErr w:type="spellStart"/>
            <w:r>
              <w:rPr>
                <w:rFonts w:ascii="Times New Roman" w:hAnsi="Times New Roman"/>
                <w:sz w:val="24"/>
                <w:szCs w:val="24"/>
              </w:rPr>
              <w:t>biyometrik</w:t>
            </w:r>
            <w:proofErr w:type="spellEnd"/>
            <w:r>
              <w:rPr>
                <w:rFonts w:ascii="Times New Roman" w:hAnsi="Times New Roman"/>
                <w:sz w:val="24"/>
                <w:szCs w:val="24"/>
              </w:rPr>
              <w:t xml:space="preserve"> ve genetik verileri </w:t>
            </w:r>
            <w:r>
              <w:rPr>
                <w:rFonts w:ascii="Times New Roman" w:hAnsi="Times New Roman"/>
                <w:sz w:val="24"/>
                <w:szCs w:val="24"/>
                <w:lang w:val="sv-SE"/>
              </w:rPr>
              <w:t>ö</w:t>
            </w:r>
            <w:proofErr w:type="spellStart"/>
            <w:r>
              <w:rPr>
                <w:rFonts w:ascii="Times New Roman" w:hAnsi="Times New Roman"/>
                <w:sz w:val="24"/>
                <w:szCs w:val="24"/>
              </w:rPr>
              <w:t>zel</w:t>
            </w:r>
            <w:proofErr w:type="spellEnd"/>
            <w:r>
              <w:rPr>
                <w:rFonts w:ascii="Times New Roman" w:hAnsi="Times New Roman"/>
                <w:sz w:val="24"/>
                <w:szCs w:val="24"/>
              </w:rPr>
              <w:t xml:space="preserve"> nitelikli kişisel veridir.</w:t>
            </w:r>
          </w:p>
        </w:tc>
      </w:tr>
      <w:tr w:rsidR="006C210B">
        <w:trPr>
          <w:trHeight w:val="987"/>
        </w:trPr>
        <w:tc>
          <w:tcPr>
            <w:tcW w:w="239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color w:val="FFFFFF"/>
                <w:sz w:val="24"/>
                <w:szCs w:val="24"/>
                <w:u w:color="FFFFFF"/>
              </w:rPr>
              <w:t xml:space="preserve">Veri İşleyen </w:t>
            </w:r>
          </w:p>
        </w:tc>
        <w:tc>
          <w:tcPr>
            <w:tcW w:w="6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Veri sorumlusunun verdiği yetkiye dayanarak onun adına kişisel veri işleyen gerçek ve tüzel kişidir. Örneğin, bir şirketin müşteri verilerini saklayan bilişim firması bu kapsamda değerlendirilir. </w:t>
            </w:r>
          </w:p>
        </w:tc>
      </w:tr>
      <w:tr w:rsidR="006C210B">
        <w:trPr>
          <w:trHeight w:val="987"/>
        </w:trPr>
        <w:tc>
          <w:tcPr>
            <w:tcW w:w="2395"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color w:val="FFFFFF"/>
                <w:sz w:val="24"/>
                <w:szCs w:val="24"/>
                <w:u w:color="FFFFFF"/>
              </w:rPr>
              <w:t xml:space="preserve">Veri Sorumlusu </w:t>
            </w:r>
          </w:p>
        </w:tc>
        <w:tc>
          <w:tcPr>
            <w:tcW w:w="6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Kişisel verilerin işlenme amaçlarını ve vasıtalarını belirleyen, verilerin sistematik bir şekilde tutulduğu yeri (veri kayıt sistemi) y</w:t>
            </w:r>
            <w:r>
              <w:rPr>
                <w:rFonts w:ascii="Times New Roman" w:hAnsi="Times New Roman"/>
                <w:sz w:val="24"/>
                <w:szCs w:val="24"/>
                <w:lang w:val="sv-SE"/>
              </w:rPr>
              <w:t>ö</w:t>
            </w:r>
            <w:r>
              <w:rPr>
                <w:rFonts w:ascii="Times New Roman" w:hAnsi="Times New Roman"/>
                <w:sz w:val="24"/>
                <w:szCs w:val="24"/>
                <w:lang w:val="nl-NL"/>
              </w:rPr>
              <w:t>neten ki</w:t>
            </w:r>
            <w:proofErr w:type="spellStart"/>
            <w:r>
              <w:rPr>
                <w:rFonts w:ascii="Times New Roman" w:hAnsi="Times New Roman"/>
                <w:sz w:val="24"/>
                <w:szCs w:val="24"/>
              </w:rPr>
              <w:t>şi</w:t>
            </w:r>
            <w:proofErr w:type="spellEnd"/>
            <w:r>
              <w:rPr>
                <w:rFonts w:ascii="Times New Roman" w:hAnsi="Times New Roman"/>
                <w:sz w:val="24"/>
                <w:szCs w:val="24"/>
              </w:rPr>
              <w:t xml:space="preserve"> veri sorumlusudur.</w:t>
            </w:r>
          </w:p>
        </w:tc>
      </w:tr>
    </w:tbl>
    <w:p w:rsidR="006C210B" w:rsidRDefault="006C210B">
      <w:pPr>
        <w:pStyle w:val="Gvde"/>
        <w:widowControl w:val="0"/>
        <w:spacing w:line="240" w:lineRule="auto"/>
        <w:rPr>
          <w:rFonts w:ascii="Times New Roman" w:eastAsia="Times New Roman" w:hAnsi="Times New Roman" w:cs="Times New Roman"/>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584B14">
      <w:pPr>
        <w:pStyle w:val="Balk1"/>
        <w:shd w:val="clear" w:color="auto" w:fill="5B9BD5"/>
        <w:ind w:left="0"/>
        <w:jc w:val="both"/>
        <w:rPr>
          <w:color w:val="FFFFFF"/>
          <w:sz w:val="24"/>
          <w:szCs w:val="24"/>
          <w:u w:color="FFFFFF"/>
        </w:rPr>
      </w:pPr>
      <w:bookmarkStart w:id="3" w:name="_Toc2"/>
      <w:r>
        <w:rPr>
          <w:color w:val="FFFFFF"/>
          <w:sz w:val="24"/>
          <w:szCs w:val="24"/>
          <w:u w:color="FFFFFF"/>
        </w:rPr>
        <w:t>III. Şİ</w:t>
      </w:r>
      <w:r>
        <w:rPr>
          <w:color w:val="FFFFFF"/>
          <w:sz w:val="24"/>
          <w:szCs w:val="24"/>
          <w:u w:color="FFFFFF"/>
          <w:lang w:val="de-DE"/>
        </w:rPr>
        <w:t>RKET</w:t>
      </w:r>
      <w:r>
        <w:rPr>
          <w:color w:val="FFFFFF"/>
          <w:sz w:val="24"/>
          <w:szCs w:val="24"/>
          <w:u w:color="FFFFFF"/>
        </w:rPr>
        <w:t>İ</w:t>
      </w:r>
      <w:r>
        <w:rPr>
          <w:color w:val="FFFFFF"/>
          <w:sz w:val="24"/>
          <w:szCs w:val="24"/>
          <w:u w:color="FFFFFF"/>
          <w:lang w:val="de-DE"/>
        </w:rPr>
        <w:t>N K</w:t>
      </w:r>
      <w:r>
        <w:rPr>
          <w:color w:val="FFFFFF"/>
          <w:sz w:val="24"/>
          <w:szCs w:val="24"/>
          <w:u w:color="FFFFFF"/>
        </w:rPr>
        <w:t>İŞİ</w:t>
      </w:r>
      <w:r>
        <w:rPr>
          <w:color w:val="FFFFFF"/>
          <w:sz w:val="24"/>
          <w:szCs w:val="24"/>
          <w:u w:color="FFFFFF"/>
          <w:lang w:val="de-DE"/>
        </w:rPr>
        <w:t>SEL VER</w:t>
      </w:r>
      <w:r>
        <w:rPr>
          <w:color w:val="FFFFFF"/>
          <w:sz w:val="24"/>
          <w:szCs w:val="24"/>
          <w:u w:color="FFFFFF"/>
        </w:rPr>
        <w:t>İ</w:t>
      </w:r>
      <w:r>
        <w:rPr>
          <w:color w:val="FFFFFF"/>
          <w:sz w:val="24"/>
          <w:szCs w:val="24"/>
          <w:u w:color="FFFFFF"/>
          <w:lang w:val="de-DE"/>
        </w:rPr>
        <w:t>LER</w:t>
      </w:r>
      <w:r>
        <w:rPr>
          <w:color w:val="FFFFFF"/>
          <w:sz w:val="24"/>
          <w:szCs w:val="24"/>
          <w:u w:color="FFFFFF"/>
        </w:rPr>
        <w:t>İ</w:t>
      </w:r>
      <w:r>
        <w:rPr>
          <w:color w:val="FFFFFF"/>
          <w:sz w:val="24"/>
          <w:szCs w:val="24"/>
          <w:u w:color="FFFFFF"/>
          <w:lang w:val="de-DE"/>
        </w:rPr>
        <w:t xml:space="preserve">N KORUNMASI VE </w:t>
      </w:r>
      <w:r>
        <w:rPr>
          <w:color w:val="FFFFFF"/>
          <w:sz w:val="24"/>
          <w:szCs w:val="24"/>
          <w:u w:color="FFFFFF"/>
        </w:rPr>
        <w:t>İŞ</w:t>
      </w:r>
      <w:r>
        <w:rPr>
          <w:color w:val="FFFFFF"/>
          <w:sz w:val="24"/>
          <w:szCs w:val="24"/>
          <w:u w:color="FFFFFF"/>
          <w:lang w:val="de-DE"/>
        </w:rPr>
        <w:t>LENMES</w:t>
      </w:r>
      <w:r>
        <w:rPr>
          <w:color w:val="FFFFFF"/>
          <w:sz w:val="24"/>
          <w:szCs w:val="24"/>
          <w:u w:color="FFFFFF"/>
        </w:rPr>
        <w:t>İ</w:t>
      </w:r>
      <w:r>
        <w:rPr>
          <w:color w:val="FFFFFF"/>
          <w:sz w:val="24"/>
          <w:szCs w:val="24"/>
          <w:u w:color="FFFFFF"/>
          <w:lang w:val="de-DE"/>
        </w:rPr>
        <w:t xml:space="preserve">NE </w:t>
      </w:r>
      <w:r>
        <w:rPr>
          <w:color w:val="FFFFFF"/>
          <w:sz w:val="24"/>
          <w:szCs w:val="24"/>
          <w:u w:color="FFFFFF"/>
        </w:rPr>
        <w:t>İLİŞKİN Y</w:t>
      </w:r>
      <w:r>
        <w:rPr>
          <w:color w:val="FFFFFF"/>
          <w:sz w:val="24"/>
          <w:szCs w:val="24"/>
          <w:u w:color="FFFFFF"/>
          <w:lang w:val="de-DE"/>
        </w:rPr>
        <w:t>Ü</w:t>
      </w:r>
      <w:r>
        <w:rPr>
          <w:color w:val="FFFFFF"/>
          <w:sz w:val="24"/>
          <w:szCs w:val="24"/>
          <w:u w:color="FFFFFF"/>
        </w:rPr>
        <w:t>K</w:t>
      </w:r>
      <w:r>
        <w:rPr>
          <w:color w:val="FFFFFF"/>
          <w:sz w:val="24"/>
          <w:szCs w:val="24"/>
          <w:u w:color="FFFFFF"/>
          <w:lang w:val="de-DE"/>
        </w:rPr>
        <w:t>Ü</w:t>
      </w:r>
      <w:r>
        <w:rPr>
          <w:color w:val="FFFFFF"/>
          <w:sz w:val="24"/>
          <w:szCs w:val="24"/>
          <w:u w:color="FFFFFF"/>
          <w:lang w:val="en-US"/>
        </w:rPr>
        <w:t>ML</w:t>
      </w:r>
      <w:r>
        <w:rPr>
          <w:color w:val="FFFFFF"/>
          <w:sz w:val="24"/>
          <w:szCs w:val="24"/>
          <w:u w:color="FFFFFF"/>
          <w:lang w:val="de-DE"/>
        </w:rPr>
        <w:t>Ü</w:t>
      </w:r>
      <w:r>
        <w:rPr>
          <w:color w:val="FFFFFF"/>
          <w:sz w:val="24"/>
          <w:szCs w:val="24"/>
          <w:u w:color="FFFFFF"/>
        </w:rPr>
        <w:t>L</w:t>
      </w:r>
      <w:r>
        <w:rPr>
          <w:color w:val="FFFFFF"/>
          <w:sz w:val="24"/>
          <w:szCs w:val="24"/>
          <w:u w:color="FFFFFF"/>
          <w:lang w:val="de-DE"/>
        </w:rPr>
        <w:t>ÜKLER</w:t>
      </w:r>
      <w:r>
        <w:rPr>
          <w:color w:val="FFFFFF"/>
          <w:sz w:val="24"/>
          <w:szCs w:val="24"/>
          <w:u w:color="FFFFFF"/>
        </w:rPr>
        <w:t xml:space="preserve">İ </w:t>
      </w:r>
      <w:bookmarkEnd w:id="3"/>
    </w:p>
    <w:p w:rsidR="006C210B" w:rsidRDefault="006C210B">
      <w:pPr>
        <w:pStyle w:val="ListeParagraf"/>
        <w:spacing w:line="276" w:lineRule="auto"/>
        <w:ind w:left="0"/>
        <w:jc w:val="both"/>
        <w:rPr>
          <w:rFonts w:ascii="Times New Roman" w:eastAsia="Times New Roman" w:hAnsi="Times New Roman" w:cs="Times New Roman"/>
          <w:b/>
          <w:bCs/>
          <w:sz w:val="24"/>
          <w:szCs w:val="24"/>
        </w:rPr>
      </w:pPr>
    </w:p>
    <w:p w:rsidR="006C210B" w:rsidRDefault="00584B14">
      <w:pPr>
        <w:pStyle w:val="Balk1"/>
        <w:numPr>
          <w:ilvl w:val="0"/>
          <w:numId w:val="5"/>
        </w:numPr>
        <w:shd w:val="clear" w:color="auto" w:fill="5B9BD5"/>
        <w:rPr>
          <w:color w:val="FFFFFF"/>
          <w:sz w:val="24"/>
          <w:szCs w:val="24"/>
        </w:rPr>
      </w:pPr>
      <w:bookmarkStart w:id="4" w:name="_Toc3"/>
      <w:r>
        <w:rPr>
          <w:color w:val="FFFFFF"/>
          <w:sz w:val="24"/>
          <w:szCs w:val="24"/>
          <w:u w:color="FFFFFF"/>
        </w:rPr>
        <w:t xml:space="preserve">Şirketin Genel Yükümlülükleri </w:t>
      </w:r>
      <w:bookmarkEnd w:id="4"/>
    </w:p>
    <w:p w:rsidR="006C210B" w:rsidRDefault="00584B14">
      <w:pPr>
        <w:pStyle w:val="ListeParagraf"/>
        <w:spacing w:line="276" w:lineRule="auto"/>
        <w:ind w:left="0"/>
        <w:jc w:val="both"/>
        <w:rPr>
          <w:rFonts w:ascii="Times New Roman" w:eastAsia="Times New Roman" w:hAnsi="Times New Roman" w:cs="Times New Roman"/>
        </w:rPr>
      </w:pPr>
      <w:r>
        <w:rPr>
          <w:rFonts w:ascii="Times New Roman" w:hAnsi="Times New Roman"/>
          <w:sz w:val="24"/>
          <w:szCs w:val="24"/>
        </w:rPr>
        <w:t xml:space="preserve">Şirketin kişisel verilerin korunması ve işlenmesi hususlarında yükümlülükleri şu şekildedir: </w:t>
      </w:r>
    </w:p>
    <w:p w:rsidR="006C210B" w:rsidRDefault="00584B14">
      <w:pPr>
        <w:pStyle w:val="ListeParagraf"/>
        <w:numPr>
          <w:ilvl w:val="0"/>
          <w:numId w:val="7"/>
        </w:numPr>
        <w:spacing w:line="276" w:lineRule="auto"/>
        <w:jc w:val="both"/>
        <w:rPr>
          <w:rFonts w:ascii="Times New Roman" w:hAnsi="Times New Roman"/>
          <w:sz w:val="24"/>
          <w:szCs w:val="24"/>
        </w:rPr>
      </w:pPr>
      <w:r>
        <w:rPr>
          <w:rFonts w:ascii="Times New Roman" w:hAnsi="Times New Roman"/>
          <w:sz w:val="24"/>
          <w:szCs w:val="24"/>
        </w:rPr>
        <w:t>Şirketin Veri Sorumluları Siciline Kaydolma Yükümlülüğü</w:t>
      </w:r>
    </w:p>
    <w:p w:rsidR="006C210B" w:rsidRDefault="00584B14">
      <w:pPr>
        <w:pStyle w:val="ListeParagraf"/>
        <w:numPr>
          <w:ilvl w:val="0"/>
          <w:numId w:val="7"/>
        </w:numPr>
        <w:spacing w:line="276" w:lineRule="auto"/>
        <w:jc w:val="both"/>
        <w:rPr>
          <w:rFonts w:ascii="Times New Roman" w:hAnsi="Times New Roman"/>
          <w:sz w:val="24"/>
          <w:szCs w:val="24"/>
        </w:rPr>
      </w:pPr>
      <w:r>
        <w:rPr>
          <w:rFonts w:ascii="Times New Roman" w:hAnsi="Times New Roman"/>
          <w:sz w:val="24"/>
          <w:szCs w:val="24"/>
        </w:rPr>
        <w:t>Şirketin Kişisel Veri Sahibini Aydınlatma Yükümlülüğü</w:t>
      </w:r>
    </w:p>
    <w:p w:rsidR="006C210B" w:rsidRDefault="00584B14">
      <w:pPr>
        <w:pStyle w:val="ListeParagraf"/>
        <w:numPr>
          <w:ilvl w:val="0"/>
          <w:numId w:val="7"/>
        </w:numPr>
        <w:spacing w:line="276" w:lineRule="auto"/>
        <w:jc w:val="both"/>
        <w:rPr>
          <w:rFonts w:ascii="Times New Roman" w:hAnsi="Times New Roman"/>
          <w:sz w:val="24"/>
          <w:szCs w:val="24"/>
        </w:rPr>
      </w:pPr>
      <w:r>
        <w:rPr>
          <w:rFonts w:ascii="Times New Roman" w:hAnsi="Times New Roman"/>
          <w:sz w:val="24"/>
          <w:szCs w:val="24"/>
        </w:rPr>
        <w:t>Kişisel Verilerin Güvenliğini Sağlama Yükümlülüğü</w:t>
      </w:r>
    </w:p>
    <w:p w:rsidR="006C210B" w:rsidRDefault="00584B14">
      <w:pPr>
        <w:pStyle w:val="ListeParagraf"/>
        <w:numPr>
          <w:ilvl w:val="0"/>
          <w:numId w:val="8"/>
        </w:numPr>
        <w:spacing w:line="276" w:lineRule="auto"/>
        <w:jc w:val="both"/>
        <w:rPr>
          <w:rFonts w:ascii="Times New Roman" w:hAnsi="Times New Roman"/>
          <w:sz w:val="24"/>
          <w:szCs w:val="24"/>
        </w:rPr>
      </w:pPr>
      <w:r>
        <w:rPr>
          <w:rFonts w:ascii="Times New Roman" w:hAnsi="Times New Roman"/>
          <w:sz w:val="24"/>
          <w:szCs w:val="24"/>
        </w:rPr>
        <w:t xml:space="preserve">Özel Nitelikli Kişisel Verilerin Korunması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r>
        <w:rPr>
          <w:rFonts w:ascii="Times New Roman" w:hAnsi="Times New Roman"/>
          <w:sz w:val="24"/>
          <w:szCs w:val="24"/>
        </w:rPr>
        <w:t xml:space="preserve">İşlenmesi Hususunda Mevzuata Riayet Yükümlülüğü </w:t>
      </w:r>
    </w:p>
    <w:p w:rsidR="006C210B" w:rsidRDefault="00584B14">
      <w:pPr>
        <w:pStyle w:val="ListeParagraf"/>
        <w:numPr>
          <w:ilvl w:val="0"/>
          <w:numId w:val="7"/>
        </w:numPr>
        <w:spacing w:line="276" w:lineRule="auto"/>
        <w:jc w:val="both"/>
        <w:rPr>
          <w:rFonts w:ascii="Times New Roman" w:eastAsia="Times New Roman" w:hAnsi="Times New Roman" w:cs="Times New Roman"/>
          <w:sz w:val="24"/>
          <w:szCs w:val="24"/>
        </w:rPr>
      </w:pPr>
      <w:bookmarkStart w:id="5" w:name="page12"/>
      <w:bookmarkEnd w:id="5"/>
      <w:r>
        <w:rPr>
          <w:rFonts w:ascii="Times New Roman" w:hAnsi="Times New Roman"/>
          <w:sz w:val="24"/>
          <w:szCs w:val="24"/>
        </w:rPr>
        <w:t xml:space="preserve">Kişisel Verilerin Aktarılması Durumunda Mevzuata Riayet Yükümlülüğü </w:t>
      </w:r>
    </w:p>
    <w:p w:rsidR="006C210B" w:rsidRDefault="00584B14">
      <w:pPr>
        <w:pStyle w:val="ListeParagraf"/>
        <w:numPr>
          <w:ilvl w:val="0"/>
          <w:numId w:val="8"/>
        </w:numPr>
        <w:spacing w:line="276" w:lineRule="auto"/>
        <w:jc w:val="both"/>
        <w:rPr>
          <w:rFonts w:ascii="Times New Roman" w:hAnsi="Times New Roman"/>
          <w:sz w:val="24"/>
          <w:szCs w:val="24"/>
        </w:rPr>
      </w:pPr>
      <w:r>
        <w:rPr>
          <w:rFonts w:ascii="Times New Roman" w:hAnsi="Times New Roman"/>
          <w:sz w:val="24"/>
          <w:szCs w:val="24"/>
        </w:rPr>
        <w:t>Kişisel Verilerin Kanundaki İşleme Şartlarına Dayalı Ve Bu Şartlarla Sınırlı Olarak İşlenmesi Yükümlülüğü</w:t>
      </w:r>
    </w:p>
    <w:p w:rsidR="006C210B" w:rsidRDefault="006C210B">
      <w:pPr>
        <w:pStyle w:val="ListeParagraf"/>
        <w:spacing w:line="276" w:lineRule="auto"/>
        <w:ind w:left="0"/>
        <w:jc w:val="both"/>
        <w:rPr>
          <w:rFonts w:ascii="Times New Roman" w:eastAsia="Times New Roman" w:hAnsi="Times New Roman" w:cs="Times New Roman"/>
          <w:sz w:val="24"/>
          <w:szCs w:val="24"/>
        </w:rPr>
      </w:pPr>
    </w:p>
    <w:p w:rsidR="006C210B" w:rsidRDefault="006C210B">
      <w:pPr>
        <w:pStyle w:val="ListeParagraf"/>
        <w:spacing w:line="276" w:lineRule="auto"/>
        <w:ind w:left="0"/>
        <w:jc w:val="both"/>
        <w:rPr>
          <w:rFonts w:ascii="Times New Roman" w:eastAsia="Times New Roman" w:hAnsi="Times New Roman" w:cs="Times New Roman"/>
          <w:sz w:val="24"/>
          <w:szCs w:val="24"/>
        </w:rPr>
      </w:pPr>
    </w:p>
    <w:p w:rsidR="006C210B" w:rsidRDefault="00584B14">
      <w:pPr>
        <w:pStyle w:val="Balk1"/>
        <w:numPr>
          <w:ilvl w:val="0"/>
          <w:numId w:val="9"/>
        </w:numPr>
        <w:shd w:val="clear" w:color="auto" w:fill="5B9BD5"/>
        <w:rPr>
          <w:color w:val="FFFFFF"/>
          <w:sz w:val="24"/>
          <w:szCs w:val="24"/>
        </w:rPr>
      </w:pPr>
      <w:bookmarkStart w:id="6" w:name="_Toc4"/>
      <w:r>
        <w:rPr>
          <w:color w:val="FFFFFF"/>
          <w:sz w:val="24"/>
          <w:szCs w:val="24"/>
          <w:u w:color="FFFFFF"/>
        </w:rPr>
        <w:t xml:space="preserve">Aydınlatma Yükümlülüğü </w:t>
      </w:r>
      <w:bookmarkEnd w:id="6"/>
    </w:p>
    <w:p w:rsidR="006C210B" w:rsidRDefault="00584B14">
      <w:pPr>
        <w:pStyle w:val="Gvde"/>
        <w:spacing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Şirket, kişisel veri sahibini, aşağıda yer alan konularda aydınlatmayı gaye edinmiştir; </w:t>
      </w:r>
    </w:p>
    <w:p w:rsidR="006C210B" w:rsidRDefault="00584B14">
      <w:pPr>
        <w:pStyle w:val="ListeParagraf"/>
        <w:numPr>
          <w:ilvl w:val="0"/>
          <w:numId w:val="12"/>
        </w:numPr>
        <w:spacing w:line="276" w:lineRule="auto"/>
        <w:jc w:val="both"/>
        <w:rPr>
          <w:rFonts w:ascii="Times New Roman" w:hAnsi="Times New Roman"/>
          <w:sz w:val="24"/>
          <w:szCs w:val="24"/>
        </w:rPr>
      </w:pPr>
      <w:r>
        <w:rPr>
          <w:rFonts w:ascii="Times New Roman" w:hAnsi="Times New Roman"/>
          <w:sz w:val="24"/>
          <w:szCs w:val="24"/>
        </w:rPr>
        <w:lastRenderedPageBreak/>
        <w:t>Veri sorumlusu olarak Şirket</w:t>
      </w:r>
      <w:r>
        <w:rPr>
          <w:rFonts w:ascii="Times New Roman" w:hAnsi="Times New Roman"/>
          <w:sz w:val="24"/>
          <w:szCs w:val="24"/>
          <w:rtl/>
        </w:rPr>
        <w:t>’</w:t>
      </w:r>
      <w:r>
        <w:rPr>
          <w:rFonts w:ascii="Times New Roman" w:hAnsi="Times New Roman"/>
          <w:sz w:val="24"/>
          <w:szCs w:val="24"/>
        </w:rPr>
        <w:t>in ve varsa temsilcisinin kimliği,</w:t>
      </w:r>
    </w:p>
    <w:p w:rsidR="006C210B" w:rsidRDefault="00584B14">
      <w:pPr>
        <w:pStyle w:val="ListeParagraf"/>
        <w:numPr>
          <w:ilvl w:val="0"/>
          <w:numId w:val="15"/>
        </w:numPr>
        <w:spacing w:line="276" w:lineRule="auto"/>
        <w:jc w:val="both"/>
        <w:rPr>
          <w:rFonts w:ascii="Times New Roman" w:hAnsi="Times New Roman"/>
          <w:sz w:val="24"/>
          <w:szCs w:val="24"/>
        </w:rPr>
      </w:pPr>
      <w:r>
        <w:rPr>
          <w:rFonts w:ascii="Times New Roman" w:hAnsi="Times New Roman"/>
          <w:sz w:val="24"/>
          <w:szCs w:val="24"/>
        </w:rPr>
        <w:t>Kişisel verilerin hangi amaç</w:t>
      </w:r>
      <w:r>
        <w:rPr>
          <w:rFonts w:ascii="Times New Roman" w:hAnsi="Times New Roman"/>
          <w:sz w:val="24"/>
          <w:szCs w:val="24"/>
          <w:lang w:val="es-ES_tradnl"/>
        </w:rPr>
        <w:t>la i</w:t>
      </w:r>
      <w:proofErr w:type="spellStart"/>
      <w:r>
        <w:rPr>
          <w:rFonts w:ascii="Times New Roman" w:hAnsi="Times New Roman"/>
          <w:sz w:val="24"/>
          <w:szCs w:val="24"/>
        </w:rPr>
        <w:t>şleneceği</w:t>
      </w:r>
      <w:proofErr w:type="spellEnd"/>
      <w:r>
        <w:rPr>
          <w:rFonts w:ascii="Times New Roman" w:hAnsi="Times New Roman"/>
          <w:sz w:val="24"/>
          <w:szCs w:val="24"/>
        </w:rPr>
        <w:t>,</w:t>
      </w:r>
    </w:p>
    <w:p w:rsidR="006C210B" w:rsidRDefault="00584B14">
      <w:pPr>
        <w:pStyle w:val="ListeParagraf"/>
        <w:numPr>
          <w:ilvl w:val="0"/>
          <w:numId w:val="14"/>
        </w:numPr>
        <w:spacing w:line="276" w:lineRule="auto"/>
        <w:jc w:val="both"/>
        <w:rPr>
          <w:rFonts w:ascii="Times New Roman" w:hAnsi="Times New Roman"/>
          <w:sz w:val="24"/>
          <w:szCs w:val="24"/>
        </w:rPr>
      </w:pPr>
      <w:r>
        <w:rPr>
          <w:rFonts w:ascii="Times New Roman" w:hAnsi="Times New Roman"/>
          <w:sz w:val="24"/>
          <w:szCs w:val="24"/>
        </w:rPr>
        <w:t>Kişisel verilerin kimlere ve hangi amaçla aktarılabileceği,</w:t>
      </w:r>
    </w:p>
    <w:p w:rsidR="006C210B" w:rsidRDefault="00584B14">
      <w:pPr>
        <w:pStyle w:val="ListeParagraf"/>
        <w:numPr>
          <w:ilvl w:val="0"/>
          <w:numId w:val="14"/>
        </w:numPr>
        <w:spacing w:line="276" w:lineRule="auto"/>
        <w:jc w:val="both"/>
        <w:rPr>
          <w:rFonts w:ascii="Times New Roman" w:hAnsi="Times New Roman"/>
          <w:sz w:val="24"/>
          <w:szCs w:val="24"/>
        </w:rPr>
      </w:pPr>
      <w:r>
        <w:rPr>
          <w:rFonts w:ascii="Times New Roman" w:hAnsi="Times New Roman"/>
          <w:sz w:val="24"/>
          <w:szCs w:val="24"/>
        </w:rPr>
        <w:t>Kişisel veri toplamanın y</w:t>
      </w:r>
      <w:r>
        <w:rPr>
          <w:rFonts w:ascii="Times New Roman" w:hAnsi="Times New Roman"/>
          <w:sz w:val="24"/>
          <w:szCs w:val="24"/>
          <w:lang w:val="sv-SE"/>
        </w:rPr>
        <w:t>ö</w:t>
      </w:r>
      <w:proofErr w:type="spellStart"/>
      <w:r>
        <w:rPr>
          <w:rFonts w:ascii="Times New Roman" w:hAnsi="Times New Roman"/>
          <w:sz w:val="24"/>
          <w:szCs w:val="24"/>
        </w:rPr>
        <w:t>ntemi</w:t>
      </w:r>
      <w:proofErr w:type="spellEnd"/>
      <w:r>
        <w:rPr>
          <w:rFonts w:ascii="Times New Roman" w:hAnsi="Times New Roman"/>
          <w:sz w:val="24"/>
          <w:szCs w:val="24"/>
        </w:rPr>
        <w:t xml:space="preserve"> ve hukuki sebepleri, Kişisel veri sahibinin sahip olduğu </w:t>
      </w:r>
    </w:p>
    <w:p w:rsidR="006C210B" w:rsidRDefault="00584B14">
      <w:pPr>
        <w:pStyle w:val="ListeParagraf"/>
        <w:numPr>
          <w:ilvl w:val="0"/>
          <w:numId w:val="14"/>
        </w:numPr>
        <w:spacing w:line="276" w:lineRule="auto"/>
        <w:jc w:val="both"/>
        <w:rPr>
          <w:rFonts w:ascii="Times New Roman" w:hAnsi="Times New Roman"/>
          <w:sz w:val="24"/>
          <w:szCs w:val="24"/>
        </w:rPr>
      </w:pPr>
      <w:proofErr w:type="gramStart"/>
      <w:r>
        <w:rPr>
          <w:rFonts w:ascii="Times New Roman" w:hAnsi="Times New Roman"/>
          <w:sz w:val="24"/>
          <w:szCs w:val="24"/>
        </w:rPr>
        <w:t>haklar</w:t>
      </w:r>
      <w:proofErr w:type="gramEnd"/>
      <w:r>
        <w:rPr>
          <w:rFonts w:ascii="Times New Roman" w:hAnsi="Times New Roman"/>
          <w:sz w:val="24"/>
          <w:szCs w:val="24"/>
        </w:rPr>
        <w:t xml:space="preserve">. </w:t>
      </w:r>
    </w:p>
    <w:p w:rsidR="006C210B" w:rsidRDefault="00584B14">
      <w:pPr>
        <w:pStyle w:val="Gvde"/>
        <w:spacing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Kişisel veri sahibinin Şirketin aydınlatma yükümlülüğü kapsamındaki hakları şunlara ilişkindir; </w:t>
      </w:r>
    </w:p>
    <w:p w:rsidR="006C210B" w:rsidRDefault="00584B14">
      <w:pPr>
        <w:pStyle w:val="ListeParagraf"/>
        <w:numPr>
          <w:ilvl w:val="0"/>
          <w:numId w:val="17"/>
        </w:numPr>
        <w:spacing w:line="276" w:lineRule="auto"/>
        <w:jc w:val="both"/>
        <w:rPr>
          <w:rFonts w:ascii="Times New Roman" w:hAnsi="Times New Roman"/>
          <w:sz w:val="24"/>
          <w:szCs w:val="24"/>
        </w:rPr>
      </w:pPr>
      <w:r>
        <w:rPr>
          <w:rFonts w:ascii="Times New Roman" w:hAnsi="Times New Roman"/>
          <w:sz w:val="24"/>
          <w:szCs w:val="24"/>
        </w:rPr>
        <w:t>Kişisel verilerinin işlenip işlenmediğini öğrenmek,</w:t>
      </w:r>
    </w:p>
    <w:p w:rsidR="006C210B" w:rsidRDefault="00584B14">
      <w:pPr>
        <w:pStyle w:val="ListeParagraf"/>
        <w:numPr>
          <w:ilvl w:val="0"/>
          <w:numId w:val="17"/>
        </w:numPr>
        <w:spacing w:line="276" w:lineRule="auto"/>
        <w:jc w:val="both"/>
        <w:rPr>
          <w:rFonts w:ascii="Times New Roman" w:hAnsi="Times New Roman"/>
          <w:sz w:val="24"/>
          <w:szCs w:val="24"/>
        </w:rPr>
      </w:pPr>
      <w:r>
        <w:rPr>
          <w:rFonts w:ascii="Times New Roman" w:hAnsi="Times New Roman"/>
          <w:sz w:val="24"/>
          <w:szCs w:val="24"/>
        </w:rPr>
        <w:t>İşleme amacını ve amaca uygun kullanıp kullanılmadığını öğrenmek,</w:t>
      </w:r>
    </w:p>
    <w:p w:rsidR="006C210B" w:rsidRDefault="00584B14">
      <w:pPr>
        <w:pStyle w:val="ListeParagraf"/>
        <w:numPr>
          <w:ilvl w:val="0"/>
          <w:numId w:val="17"/>
        </w:numPr>
        <w:spacing w:line="276" w:lineRule="auto"/>
        <w:jc w:val="both"/>
        <w:rPr>
          <w:rFonts w:ascii="Times New Roman" w:hAnsi="Times New Roman"/>
          <w:sz w:val="24"/>
          <w:szCs w:val="24"/>
        </w:rPr>
      </w:pPr>
      <w:r>
        <w:rPr>
          <w:rFonts w:ascii="Times New Roman" w:hAnsi="Times New Roman"/>
          <w:sz w:val="24"/>
          <w:szCs w:val="24"/>
        </w:rPr>
        <w:t>Kişisel verilerin aktarıldığı kişileri bilmek,</w:t>
      </w:r>
    </w:p>
    <w:p w:rsidR="006C210B" w:rsidRDefault="00584B14">
      <w:pPr>
        <w:pStyle w:val="ListeParagraf"/>
        <w:numPr>
          <w:ilvl w:val="0"/>
          <w:numId w:val="17"/>
        </w:numPr>
        <w:spacing w:line="276" w:lineRule="auto"/>
        <w:jc w:val="both"/>
        <w:rPr>
          <w:rFonts w:ascii="Times New Roman" w:hAnsi="Times New Roman"/>
          <w:sz w:val="24"/>
          <w:szCs w:val="24"/>
        </w:rPr>
      </w:pPr>
      <w:r>
        <w:rPr>
          <w:rFonts w:ascii="Times New Roman" w:hAnsi="Times New Roman"/>
          <w:sz w:val="24"/>
          <w:szCs w:val="24"/>
        </w:rPr>
        <w:t>Eksik veya yanlış işleme halinde düzeltme istemek ve şartları gerçekleşmiş</w:t>
      </w:r>
      <w:r>
        <w:rPr>
          <w:rFonts w:ascii="Times New Roman" w:hAnsi="Times New Roman"/>
          <w:sz w:val="24"/>
          <w:szCs w:val="24"/>
          <w:lang w:val="nl-NL"/>
        </w:rPr>
        <w:t>se ki</w:t>
      </w:r>
      <w:proofErr w:type="spellStart"/>
      <w:r>
        <w:rPr>
          <w:rFonts w:ascii="Times New Roman" w:hAnsi="Times New Roman"/>
          <w:sz w:val="24"/>
          <w:szCs w:val="24"/>
        </w:rPr>
        <w:t>şisel</w:t>
      </w:r>
      <w:proofErr w:type="spellEnd"/>
      <w:r>
        <w:rPr>
          <w:rFonts w:ascii="Times New Roman" w:hAnsi="Times New Roman"/>
          <w:sz w:val="24"/>
          <w:szCs w:val="24"/>
        </w:rPr>
        <w:t xml:space="preserve"> verilerin silinmesini istemek ve bu taleplerinin üçüncü kişilere iletilmesi,</w:t>
      </w:r>
    </w:p>
    <w:p w:rsidR="006C210B" w:rsidRDefault="00584B14">
      <w:pPr>
        <w:pStyle w:val="ListeParagraf"/>
        <w:numPr>
          <w:ilvl w:val="0"/>
          <w:numId w:val="17"/>
        </w:numPr>
        <w:spacing w:line="276" w:lineRule="auto"/>
        <w:jc w:val="both"/>
        <w:rPr>
          <w:rFonts w:ascii="Times New Roman" w:hAnsi="Times New Roman"/>
          <w:sz w:val="24"/>
          <w:szCs w:val="24"/>
        </w:rPr>
      </w:pPr>
      <w:r>
        <w:rPr>
          <w:rFonts w:ascii="Times New Roman" w:hAnsi="Times New Roman"/>
          <w:sz w:val="24"/>
          <w:szCs w:val="24"/>
        </w:rPr>
        <w:t>İşlenen verilerin mü</w:t>
      </w:r>
      <w:proofErr w:type="spellStart"/>
      <w:r>
        <w:rPr>
          <w:rFonts w:ascii="Times New Roman" w:hAnsi="Times New Roman"/>
          <w:sz w:val="24"/>
          <w:szCs w:val="24"/>
          <w:lang w:val="pt-PT"/>
        </w:rPr>
        <w:t>nhas</w:t>
      </w:r>
      <w:proofErr w:type="spellEnd"/>
      <w:r>
        <w:rPr>
          <w:rFonts w:ascii="Times New Roman" w:hAnsi="Times New Roman"/>
          <w:sz w:val="24"/>
          <w:szCs w:val="24"/>
        </w:rPr>
        <w:t>ıran otomatik sistemler vasıtasıyla analiz edilmesi suretiyle kendisi aleyhine bir sonucun ortaya çıkmasına itiraz etmek,</w:t>
      </w:r>
    </w:p>
    <w:p w:rsidR="006C210B" w:rsidRDefault="00584B14">
      <w:pPr>
        <w:pStyle w:val="ListeParagraf"/>
        <w:numPr>
          <w:ilvl w:val="0"/>
          <w:numId w:val="17"/>
        </w:numPr>
        <w:spacing w:line="276" w:lineRule="auto"/>
        <w:jc w:val="both"/>
        <w:rPr>
          <w:rFonts w:ascii="Times New Roman" w:hAnsi="Times New Roman"/>
          <w:sz w:val="24"/>
          <w:szCs w:val="24"/>
        </w:rPr>
      </w:pPr>
      <w:r>
        <w:rPr>
          <w:rFonts w:ascii="Times New Roman" w:hAnsi="Times New Roman"/>
          <w:sz w:val="24"/>
          <w:szCs w:val="24"/>
        </w:rPr>
        <w:t xml:space="preserve">Kanuna aykırı işleme sebebiyle zarara </w:t>
      </w:r>
      <w:proofErr w:type="spellStart"/>
      <w:r>
        <w:rPr>
          <w:rFonts w:ascii="Times New Roman" w:hAnsi="Times New Roman"/>
          <w:sz w:val="24"/>
          <w:szCs w:val="24"/>
        </w:rPr>
        <w:t>uğ</w:t>
      </w:r>
      <w:proofErr w:type="spellEnd"/>
      <w:r>
        <w:rPr>
          <w:rFonts w:ascii="Times New Roman" w:hAnsi="Times New Roman"/>
          <w:sz w:val="24"/>
          <w:szCs w:val="24"/>
          <w:lang w:val="pt-PT"/>
        </w:rPr>
        <w:t>ramas</w:t>
      </w:r>
      <w:r>
        <w:rPr>
          <w:rFonts w:ascii="Times New Roman" w:hAnsi="Times New Roman"/>
          <w:sz w:val="24"/>
          <w:szCs w:val="24"/>
        </w:rPr>
        <w:t xml:space="preserve">ı halinde zararını talep etmek. </w:t>
      </w:r>
    </w:p>
    <w:p w:rsidR="006C210B" w:rsidRDefault="006C210B">
      <w:pPr>
        <w:pStyle w:val="ListeParagraf"/>
        <w:spacing w:line="276" w:lineRule="auto"/>
        <w:ind w:left="0"/>
        <w:jc w:val="both"/>
        <w:rPr>
          <w:rFonts w:ascii="Times New Roman" w:eastAsia="Times New Roman" w:hAnsi="Times New Roman" w:cs="Times New Roman"/>
          <w:sz w:val="24"/>
          <w:szCs w:val="24"/>
        </w:rPr>
      </w:pPr>
    </w:p>
    <w:p w:rsidR="006C210B" w:rsidRDefault="00584B14">
      <w:pPr>
        <w:pStyle w:val="Balk1"/>
        <w:numPr>
          <w:ilvl w:val="0"/>
          <w:numId w:val="18"/>
        </w:numPr>
        <w:shd w:val="clear" w:color="auto" w:fill="5B9BD5"/>
        <w:jc w:val="both"/>
        <w:rPr>
          <w:color w:val="FFFFFF"/>
          <w:sz w:val="24"/>
          <w:szCs w:val="24"/>
        </w:rPr>
      </w:pPr>
      <w:bookmarkStart w:id="7" w:name="_Toc5"/>
      <w:r>
        <w:rPr>
          <w:color w:val="FFFFFF"/>
          <w:sz w:val="24"/>
          <w:szCs w:val="24"/>
          <w:u w:color="FFFFFF"/>
        </w:rPr>
        <w:t xml:space="preserve">Tedbir Alma Yükümlülüğü </w:t>
      </w:r>
      <w:bookmarkEnd w:id="7"/>
    </w:p>
    <w:p w:rsidR="006C210B" w:rsidRDefault="006C210B">
      <w:pPr>
        <w:pStyle w:val="ListeParagraf"/>
        <w:spacing w:line="276" w:lineRule="auto"/>
        <w:ind w:left="0"/>
        <w:jc w:val="both"/>
        <w:rPr>
          <w:rFonts w:ascii="Times New Roman" w:eastAsia="Times New Roman" w:hAnsi="Times New Roman" w:cs="Times New Roman"/>
          <w:sz w:val="24"/>
          <w:szCs w:val="24"/>
          <w:shd w:val="clear" w:color="auto" w:fill="FFFF00"/>
        </w:rPr>
      </w:pPr>
    </w:p>
    <w:p w:rsidR="006C210B" w:rsidRDefault="00584B14">
      <w:pPr>
        <w:pStyle w:val="ListeParagraf"/>
        <w:spacing w:line="276" w:lineRule="auto"/>
        <w:ind w:left="0"/>
        <w:jc w:val="both"/>
        <w:rPr>
          <w:rFonts w:ascii="Times New Roman" w:eastAsia="Times New Roman" w:hAnsi="Times New Roman" w:cs="Times New Roman"/>
          <w:sz w:val="24"/>
          <w:szCs w:val="24"/>
        </w:rPr>
      </w:pPr>
      <w:r>
        <w:rPr>
          <w:rFonts w:ascii="Times New Roman" w:hAnsi="Times New Roman"/>
          <w:sz w:val="24"/>
          <w:szCs w:val="24"/>
        </w:rPr>
        <w:t>Şirket, 6698 Sayılı Kişisel Verilerin Korunması Kanunu kapsamında işlemiş olduğu/olacağı kişisel verilerin hukuka aykırı olarak işlenmesini ve/veya verilere hukuka aykırı olarak erişilmesini engellemek ve dahi ilgili kişisel verilerin korunmasını sağlamak adına uygun ve yeterli güvenlik seviyesini sağlamak için gerekli teknik ve idari tedbirleri almayı vazife addeder.</w:t>
      </w:r>
    </w:p>
    <w:p w:rsidR="006C210B" w:rsidRDefault="00584B14">
      <w:pPr>
        <w:pStyle w:val="Gvde"/>
        <w:spacing w:line="276" w:lineRule="auto"/>
        <w:jc w:val="both"/>
        <w:rPr>
          <w:rFonts w:ascii="Times New Roman" w:eastAsia="Times New Roman" w:hAnsi="Times New Roman" w:cs="Times New Roman"/>
          <w:sz w:val="24"/>
          <w:szCs w:val="24"/>
        </w:rPr>
      </w:pPr>
      <w:r>
        <w:rPr>
          <w:rFonts w:ascii="Times New Roman" w:hAnsi="Times New Roman"/>
          <w:sz w:val="24"/>
          <w:szCs w:val="24"/>
        </w:rPr>
        <w:t>Şirket bu kapsamda hazırlanacak teknik ve idari tedbirler bakımından tedbirlerin işleyişi ile ilgili olarak gerekli denetimleri yapmaya ve yaptırmaya y</w:t>
      </w:r>
      <w:r>
        <w:rPr>
          <w:rFonts w:ascii="Times New Roman" w:hAnsi="Times New Roman"/>
          <w:sz w:val="24"/>
          <w:szCs w:val="24"/>
          <w:lang w:val="sv-SE"/>
        </w:rPr>
        <w:t>ö</w:t>
      </w:r>
      <w:proofErr w:type="spellStart"/>
      <w:r>
        <w:rPr>
          <w:rFonts w:ascii="Times New Roman" w:hAnsi="Times New Roman"/>
          <w:sz w:val="24"/>
          <w:szCs w:val="24"/>
        </w:rPr>
        <w:t>nelik</w:t>
      </w:r>
      <w:proofErr w:type="spellEnd"/>
      <w:r>
        <w:rPr>
          <w:rFonts w:ascii="Times New Roman" w:hAnsi="Times New Roman"/>
          <w:sz w:val="24"/>
          <w:szCs w:val="24"/>
        </w:rPr>
        <w:t xml:space="preserve"> sistemleri oluşturmaktadır. </w:t>
      </w:r>
    </w:p>
    <w:p w:rsidR="006C210B" w:rsidRDefault="00584B14">
      <w:pPr>
        <w:pStyle w:val="Gvde"/>
        <w:spacing w:line="276" w:lineRule="auto"/>
        <w:jc w:val="both"/>
        <w:rPr>
          <w:rFonts w:ascii="Times New Roman" w:eastAsia="Times New Roman" w:hAnsi="Times New Roman" w:cs="Times New Roman"/>
        </w:rPr>
      </w:pPr>
      <w:r>
        <w:rPr>
          <w:rFonts w:ascii="Times New Roman" w:hAnsi="Times New Roman"/>
          <w:sz w:val="24"/>
          <w:szCs w:val="24"/>
        </w:rPr>
        <w:t>Şirket, 6698 Sayılı Kanun, yasal mevzuat ve dahi işbu Politika uyarı</w:t>
      </w:r>
      <w:proofErr w:type="spellStart"/>
      <w:r>
        <w:rPr>
          <w:rFonts w:ascii="Times New Roman" w:hAnsi="Times New Roman"/>
          <w:sz w:val="24"/>
          <w:szCs w:val="24"/>
          <w:lang w:val="it-IT"/>
        </w:rPr>
        <w:t>nca</w:t>
      </w:r>
      <w:proofErr w:type="spellEnd"/>
      <w:r>
        <w:rPr>
          <w:rFonts w:ascii="Times New Roman" w:hAnsi="Times New Roman"/>
          <w:sz w:val="24"/>
          <w:szCs w:val="24"/>
          <w:lang w:val="it-IT"/>
        </w:rPr>
        <w:t xml:space="preserve"> i</w:t>
      </w:r>
      <w:proofErr w:type="spellStart"/>
      <w:r>
        <w:rPr>
          <w:rFonts w:ascii="Times New Roman" w:hAnsi="Times New Roman"/>
          <w:sz w:val="24"/>
          <w:szCs w:val="24"/>
        </w:rPr>
        <w:t>şlemiş</w:t>
      </w:r>
      <w:proofErr w:type="spellEnd"/>
      <w:r>
        <w:rPr>
          <w:rFonts w:ascii="Times New Roman" w:hAnsi="Times New Roman"/>
          <w:sz w:val="24"/>
          <w:szCs w:val="24"/>
        </w:rPr>
        <w:t xml:space="preserve"> olduğu kişisel verilerin kanuni olmayan yollarla başkaları tarafından elde edilmesi durumunda; bu durumu derhal ilgili kişisel veri sahibine ve mevzuatın gerektirmesi halinde Kişisel Verilerin Korunması Kurulu</w:t>
      </w:r>
      <w:r>
        <w:rPr>
          <w:rFonts w:ascii="Times New Roman" w:hAnsi="Times New Roman"/>
          <w:sz w:val="24"/>
          <w:szCs w:val="24"/>
          <w:rtl/>
        </w:rPr>
        <w:t>’</w:t>
      </w:r>
      <w:proofErr w:type="spellStart"/>
      <w:r>
        <w:rPr>
          <w:rFonts w:ascii="Times New Roman" w:hAnsi="Times New Roman"/>
          <w:sz w:val="24"/>
          <w:szCs w:val="24"/>
        </w:rPr>
        <w:t>na</w:t>
      </w:r>
      <w:proofErr w:type="spellEnd"/>
      <w:r>
        <w:rPr>
          <w:rFonts w:ascii="Times New Roman" w:hAnsi="Times New Roman"/>
          <w:sz w:val="24"/>
          <w:szCs w:val="24"/>
        </w:rPr>
        <w:t xml:space="preserve"> bildirmekle mükelleftir. Ayrıca Şirket tarafından güvenlik riski teşkil eden durum tespit edilirse </w:t>
      </w:r>
      <w:proofErr w:type="gramStart"/>
      <w:r>
        <w:rPr>
          <w:rFonts w:ascii="Times New Roman" w:hAnsi="Times New Roman"/>
          <w:sz w:val="24"/>
          <w:szCs w:val="24"/>
        </w:rPr>
        <w:t>mezkur</w:t>
      </w:r>
      <w:proofErr w:type="gramEnd"/>
      <w:r>
        <w:rPr>
          <w:rFonts w:ascii="Times New Roman" w:hAnsi="Times New Roman"/>
          <w:sz w:val="24"/>
          <w:szCs w:val="24"/>
        </w:rPr>
        <w:t xml:space="preserve"> riskin ortadan kaldırılması adına gerekli </w:t>
      </w:r>
      <w:r>
        <w:rPr>
          <w:rFonts w:ascii="Times New Roman" w:hAnsi="Times New Roman"/>
          <w:sz w:val="24"/>
          <w:szCs w:val="24"/>
          <w:lang w:val="sv-SE"/>
        </w:rPr>
        <w:t>ö</w:t>
      </w:r>
      <w:proofErr w:type="spellStart"/>
      <w:r>
        <w:rPr>
          <w:rFonts w:ascii="Times New Roman" w:hAnsi="Times New Roman"/>
          <w:sz w:val="24"/>
          <w:szCs w:val="24"/>
        </w:rPr>
        <w:t>nlemler</w:t>
      </w:r>
      <w:proofErr w:type="spellEnd"/>
      <w:r>
        <w:rPr>
          <w:rFonts w:ascii="Times New Roman" w:hAnsi="Times New Roman"/>
          <w:sz w:val="24"/>
          <w:szCs w:val="24"/>
        </w:rPr>
        <w:t xml:space="preserve"> derhal alınmalıdır.</w:t>
      </w:r>
    </w:p>
    <w:p w:rsidR="006C210B" w:rsidRDefault="00584B14">
      <w:pPr>
        <w:pStyle w:val="Balk1"/>
        <w:shd w:val="clear" w:color="auto" w:fill="5B9BD5"/>
        <w:ind w:left="0"/>
        <w:rPr>
          <w:color w:val="FFFFFF"/>
          <w:sz w:val="24"/>
          <w:szCs w:val="24"/>
          <w:u w:color="FFFFFF"/>
        </w:rPr>
      </w:pPr>
      <w:bookmarkStart w:id="8" w:name="_Toc6"/>
      <w:r>
        <w:rPr>
          <w:color w:val="FFFFFF"/>
          <w:sz w:val="24"/>
          <w:szCs w:val="24"/>
          <w:u w:color="FFFFFF"/>
        </w:rPr>
        <w:t>IV. KİŞİ</w:t>
      </w:r>
      <w:r>
        <w:rPr>
          <w:color w:val="FFFFFF"/>
          <w:sz w:val="24"/>
          <w:szCs w:val="24"/>
          <w:u w:color="FFFFFF"/>
          <w:lang w:val="de-DE"/>
        </w:rPr>
        <w:t>SEL VER</w:t>
      </w:r>
      <w:r>
        <w:rPr>
          <w:color w:val="FFFFFF"/>
          <w:sz w:val="24"/>
          <w:szCs w:val="24"/>
          <w:u w:color="FFFFFF"/>
        </w:rPr>
        <w:t>İ</w:t>
      </w:r>
      <w:r>
        <w:rPr>
          <w:color w:val="FFFFFF"/>
          <w:sz w:val="24"/>
          <w:szCs w:val="24"/>
          <w:u w:color="FFFFFF"/>
          <w:lang w:val="de-DE"/>
        </w:rPr>
        <w:t>LER</w:t>
      </w:r>
      <w:r>
        <w:rPr>
          <w:color w:val="FFFFFF"/>
          <w:sz w:val="24"/>
          <w:szCs w:val="24"/>
          <w:u w:color="FFFFFF"/>
        </w:rPr>
        <w:t>İ</w:t>
      </w:r>
      <w:r>
        <w:rPr>
          <w:color w:val="FFFFFF"/>
          <w:sz w:val="24"/>
          <w:szCs w:val="24"/>
          <w:u w:color="FFFFFF"/>
          <w:lang w:val="de-DE"/>
        </w:rPr>
        <w:t xml:space="preserve">N </w:t>
      </w:r>
      <w:r>
        <w:rPr>
          <w:color w:val="FFFFFF"/>
          <w:sz w:val="24"/>
          <w:szCs w:val="24"/>
          <w:u w:color="FFFFFF"/>
        </w:rPr>
        <w:t>İŞ</w:t>
      </w:r>
      <w:r>
        <w:rPr>
          <w:color w:val="FFFFFF"/>
          <w:sz w:val="24"/>
          <w:szCs w:val="24"/>
          <w:u w:color="FFFFFF"/>
          <w:lang w:val="de-DE"/>
        </w:rPr>
        <w:t>LENME AMA</w:t>
      </w:r>
      <w:r>
        <w:rPr>
          <w:color w:val="FFFFFF"/>
          <w:sz w:val="24"/>
          <w:szCs w:val="24"/>
          <w:u w:color="FFFFFF"/>
        </w:rPr>
        <w:t>Ç</w:t>
      </w:r>
      <w:r>
        <w:rPr>
          <w:color w:val="FFFFFF"/>
          <w:sz w:val="24"/>
          <w:szCs w:val="24"/>
          <w:u w:color="FFFFFF"/>
          <w:lang w:val="de-DE"/>
        </w:rPr>
        <w:t>LARI VE SAKLANMA SÜRELER</w:t>
      </w:r>
      <w:r>
        <w:rPr>
          <w:color w:val="FFFFFF"/>
          <w:sz w:val="24"/>
          <w:szCs w:val="24"/>
          <w:u w:color="FFFFFF"/>
        </w:rPr>
        <w:t xml:space="preserve">İ  </w:t>
      </w:r>
      <w:bookmarkEnd w:id="8"/>
    </w:p>
    <w:p w:rsidR="006C210B" w:rsidRDefault="006C210B">
      <w:pPr>
        <w:pStyle w:val="Gvde"/>
        <w:rPr>
          <w:rFonts w:ascii="Times New Roman" w:eastAsia="Times New Roman" w:hAnsi="Times New Roman" w:cs="Times New Roman"/>
        </w:rPr>
      </w:pPr>
    </w:p>
    <w:p w:rsidR="006C210B" w:rsidRDefault="00584B14">
      <w:pPr>
        <w:pStyle w:val="Balk1"/>
        <w:shd w:val="clear" w:color="auto" w:fill="5B9BD5"/>
        <w:ind w:left="0"/>
        <w:rPr>
          <w:color w:val="FFFFFF"/>
          <w:sz w:val="24"/>
          <w:szCs w:val="24"/>
          <w:u w:color="FFFFFF"/>
        </w:rPr>
      </w:pPr>
      <w:bookmarkStart w:id="9" w:name="_Toc7"/>
      <w:proofErr w:type="spellStart"/>
      <w:proofErr w:type="gramStart"/>
      <w:r>
        <w:rPr>
          <w:color w:val="FFFFFF"/>
          <w:sz w:val="24"/>
          <w:szCs w:val="24"/>
          <w:u w:color="FFFFFF"/>
        </w:rPr>
        <w:t>A.Veri</w:t>
      </w:r>
      <w:proofErr w:type="spellEnd"/>
      <w:proofErr w:type="gramEnd"/>
      <w:r>
        <w:rPr>
          <w:color w:val="FFFFFF"/>
          <w:sz w:val="24"/>
          <w:szCs w:val="24"/>
          <w:u w:color="FFFFFF"/>
        </w:rPr>
        <w:t xml:space="preserve"> İşleme Amaçları</w:t>
      </w:r>
      <w:bookmarkEnd w:id="9"/>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584B14">
      <w:pPr>
        <w:pStyle w:val="Gvde"/>
        <w:spacing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Şirketin veri işleme amaçları kısaca şu şekilde belirtilmiştir; </w:t>
      </w:r>
    </w:p>
    <w:p w:rsidR="006C210B" w:rsidRDefault="00584B14">
      <w:pPr>
        <w:pStyle w:val="ListeParagraf"/>
        <w:numPr>
          <w:ilvl w:val="0"/>
          <w:numId w:val="20"/>
        </w:numPr>
        <w:spacing w:line="276" w:lineRule="auto"/>
        <w:jc w:val="both"/>
        <w:rPr>
          <w:rFonts w:ascii="Times New Roman" w:hAnsi="Times New Roman"/>
          <w:sz w:val="24"/>
          <w:szCs w:val="24"/>
        </w:rPr>
      </w:pPr>
      <w:r>
        <w:rPr>
          <w:rFonts w:ascii="Times New Roman" w:hAnsi="Times New Roman"/>
          <w:sz w:val="24"/>
          <w:szCs w:val="24"/>
        </w:rPr>
        <w:lastRenderedPageBreak/>
        <w:t>Şirket tarafından kişisel veri işleme faaliyetinde bulunulmasının kişisel veri sahibinin ya da bir başkasının hayatı veya beden bütünlüğünün korunması için zorunlu olması ve bu durumda da kişisel veri sahibinin fiili veya hukuki geçersizlik nedeniyle rızasını açıklayamayacak durumda bulunması,</w:t>
      </w:r>
    </w:p>
    <w:p w:rsidR="006C210B" w:rsidRDefault="00584B14">
      <w:pPr>
        <w:pStyle w:val="ListeParagraf"/>
        <w:numPr>
          <w:ilvl w:val="0"/>
          <w:numId w:val="20"/>
        </w:numPr>
        <w:spacing w:line="276" w:lineRule="auto"/>
        <w:jc w:val="both"/>
        <w:rPr>
          <w:rFonts w:ascii="Times New Roman" w:hAnsi="Times New Roman"/>
          <w:sz w:val="24"/>
          <w:szCs w:val="24"/>
        </w:rPr>
      </w:pPr>
      <w:r>
        <w:rPr>
          <w:rFonts w:ascii="Times New Roman" w:hAnsi="Times New Roman"/>
          <w:sz w:val="24"/>
          <w:szCs w:val="24"/>
        </w:rPr>
        <w:t xml:space="preserve">İlgililerin temel hak ve </w:t>
      </w:r>
      <w:r>
        <w:rPr>
          <w:rFonts w:ascii="Times New Roman" w:hAnsi="Times New Roman"/>
          <w:sz w:val="24"/>
          <w:szCs w:val="24"/>
          <w:lang w:val="sv-SE"/>
        </w:rPr>
        <w:t>ö</w:t>
      </w:r>
      <w:proofErr w:type="spellStart"/>
      <w:r>
        <w:rPr>
          <w:rFonts w:ascii="Times New Roman" w:hAnsi="Times New Roman"/>
          <w:sz w:val="24"/>
          <w:szCs w:val="24"/>
        </w:rPr>
        <w:t>zgürlüklerine</w:t>
      </w:r>
      <w:proofErr w:type="spellEnd"/>
      <w:r>
        <w:rPr>
          <w:rFonts w:ascii="Times New Roman" w:hAnsi="Times New Roman"/>
          <w:sz w:val="24"/>
          <w:szCs w:val="24"/>
        </w:rPr>
        <w:t xml:space="preserve"> zarar vermemek kaydıyla Şirket</w:t>
      </w:r>
      <w:r>
        <w:rPr>
          <w:rFonts w:ascii="Times New Roman" w:hAnsi="Times New Roman"/>
          <w:sz w:val="24"/>
          <w:szCs w:val="24"/>
          <w:rtl/>
        </w:rPr>
        <w:t>’</w:t>
      </w:r>
      <w:r>
        <w:rPr>
          <w:rFonts w:ascii="Times New Roman" w:hAnsi="Times New Roman"/>
          <w:sz w:val="24"/>
          <w:szCs w:val="24"/>
        </w:rPr>
        <w:t>in meşru menfaatleri için kişisel veri işleme faaliyetinde bulunulmasının zorunlu olması,</w:t>
      </w:r>
    </w:p>
    <w:p w:rsidR="006C210B" w:rsidRDefault="00584B14">
      <w:pPr>
        <w:pStyle w:val="ListeParagraf"/>
        <w:numPr>
          <w:ilvl w:val="0"/>
          <w:numId w:val="20"/>
        </w:numPr>
        <w:spacing w:line="276" w:lineRule="auto"/>
        <w:jc w:val="both"/>
        <w:rPr>
          <w:rFonts w:ascii="Times New Roman" w:hAnsi="Times New Roman"/>
          <w:sz w:val="24"/>
          <w:szCs w:val="24"/>
        </w:rPr>
      </w:pPr>
      <w:r>
        <w:rPr>
          <w:rFonts w:ascii="Times New Roman" w:hAnsi="Times New Roman"/>
          <w:sz w:val="24"/>
          <w:szCs w:val="24"/>
        </w:rPr>
        <w:t xml:space="preserve">Kişisel veri sahibinin sağlığı ve cinsel hayatı dışındaki </w:t>
      </w:r>
      <w:r>
        <w:rPr>
          <w:rFonts w:ascii="Times New Roman" w:hAnsi="Times New Roman"/>
          <w:sz w:val="24"/>
          <w:szCs w:val="24"/>
          <w:lang w:val="sv-SE"/>
        </w:rPr>
        <w:t>ö</w:t>
      </w:r>
      <w:proofErr w:type="spellStart"/>
      <w:r>
        <w:rPr>
          <w:rFonts w:ascii="Times New Roman" w:hAnsi="Times New Roman"/>
          <w:sz w:val="24"/>
          <w:szCs w:val="24"/>
        </w:rPr>
        <w:t>zel</w:t>
      </w:r>
      <w:proofErr w:type="spellEnd"/>
      <w:r>
        <w:rPr>
          <w:rFonts w:ascii="Times New Roman" w:hAnsi="Times New Roman"/>
          <w:sz w:val="24"/>
          <w:szCs w:val="24"/>
        </w:rPr>
        <w:t xml:space="preserve"> nitelikli kişisel veriler açısından kanunlarda </w:t>
      </w:r>
      <w:r>
        <w:rPr>
          <w:rFonts w:ascii="Times New Roman" w:hAnsi="Times New Roman"/>
          <w:sz w:val="24"/>
          <w:szCs w:val="24"/>
          <w:lang w:val="sv-SE"/>
        </w:rPr>
        <w:t>ö</w:t>
      </w:r>
      <w:proofErr w:type="spellStart"/>
      <w:r>
        <w:rPr>
          <w:rFonts w:ascii="Times New Roman" w:hAnsi="Times New Roman"/>
          <w:sz w:val="24"/>
          <w:szCs w:val="24"/>
        </w:rPr>
        <w:t>ng</w:t>
      </w:r>
      <w:proofErr w:type="spellEnd"/>
      <w:r>
        <w:rPr>
          <w:rFonts w:ascii="Times New Roman" w:hAnsi="Times New Roman"/>
          <w:sz w:val="24"/>
          <w:szCs w:val="24"/>
          <w:lang w:val="sv-SE"/>
        </w:rPr>
        <w:t>ö</w:t>
      </w:r>
      <w:proofErr w:type="spellStart"/>
      <w:r>
        <w:rPr>
          <w:rFonts w:ascii="Times New Roman" w:hAnsi="Times New Roman"/>
          <w:sz w:val="24"/>
          <w:szCs w:val="24"/>
        </w:rPr>
        <w:t>rülmüş</w:t>
      </w:r>
      <w:proofErr w:type="spellEnd"/>
      <w:r>
        <w:rPr>
          <w:rFonts w:ascii="Times New Roman" w:hAnsi="Times New Roman"/>
          <w:sz w:val="24"/>
          <w:szCs w:val="24"/>
        </w:rPr>
        <w:t xml:space="preserve"> olması, </w:t>
      </w:r>
    </w:p>
    <w:p w:rsidR="006C210B" w:rsidRDefault="00584B14">
      <w:pPr>
        <w:pStyle w:val="ListeParagraf"/>
        <w:numPr>
          <w:ilvl w:val="0"/>
          <w:numId w:val="20"/>
        </w:numPr>
        <w:spacing w:line="276" w:lineRule="auto"/>
        <w:jc w:val="both"/>
        <w:rPr>
          <w:rFonts w:ascii="Times New Roman" w:hAnsi="Times New Roman"/>
          <w:sz w:val="24"/>
          <w:szCs w:val="24"/>
        </w:rPr>
      </w:pPr>
      <w:r>
        <w:rPr>
          <w:rFonts w:ascii="Times New Roman" w:hAnsi="Times New Roman"/>
          <w:sz w:val="24"/>
          <w:szCs w:val="24"/>
        </w:rPr>
        <w:t>Kişisel verilerin Şirket tarafından işlenmesinin bir s</w:t>
      </w:r>
      <w:r>
        <w:rPr>
          <w:rFonts w:ascii="Times New Roman" w:hAnsi="Times New Roman"/>
          <w:sz w:val="24"/>
          <w:szCs w:val="24"/>
          <w:lang w:val="sv-SE"/>
        </w:rPr>
        <w:t>ö</w:t>
      </w:r>
      <w:proofErr w:type="spellStart"/>
      <w:r>
        <w:rPr>
          <w:rFonts w:ascii="Times New Roman" w:hAnsi="Times New Roman"/>
          <w:sz w:val="24"/>
          <w:szCs w:val="24"/>
        </w:rPr>
        <w:t>zleşmenin</w:t>
      </w:r>
      <w:proofErr w:type="spellEnd"/>
      <w:r>
        <w:rPr>
          <w:rFonts w:ascii="Times New Roman" w:hAnsi="Times New Roman"/>
          <w:sz w:val="24"/>
          <w:szCs w:val="24"/>
        </w:rPr>
        <w:t xml:space="preserve"> kurulması veya ifasıyla doğrudan doğruya ilgili ve gerekli olması,</w:t>
      </w:r>
    </w:p>
    <w:p w:rsidR="006C210B" w:rsidRDefault="00584B14">
      <w:pPr>
        <w:pStyle w:val="ListeParagraf"/>
        <w:numPr>
          <w:ilvl w:val="0"/>
          <w:numId w:val="20"/>
        </w:numPr>
        <w:spacing w:line="276" w:lineRule="auto"/>
        <w:jc w:val="both"/>
        <w:rPr>
          <w:rFonts w:ascii="Times New Roman" w:hAnsi="Times New Roman"/>
          <w:sz w:val="24"/>
          <w:szCs w:val="24"/>
        </w:rPr>
      </w:pPr>
      <w:r>
        <w:rPr>
          <w:rFonts w:ascii="Times New Roman" w:hAnsi="Times New Roman"/>
          <w:sz w:val="24"/>
          <w:szCs w:val="24"/>
        </w:rPr>
        <w:t>Kişisel verilerin Şirket tarafından işlenmesinin Şirket</w:t>
      </w:r>
      <w:r>
        <w:rPr>
          <w:rFonts w:ascii="Times New Roman" w:hAnsi="Times New Roman"/>
          <w:sz w:val="24"/>
          <w:szCs w:val="24"/>
          <w:rtl/>
        </w:rPr>
        <w:t>’</w:t>
      </w:r>
      <w:r>
        <w:rPr>
          <w:rFonts w:ascii="Times New Roman" w:hAnsi="Times New Roman"/>
          <w:sz w:val="24"/>
          <w:szCs w:val="24"/>
        </w:rPr>
        <w:t>in veya ilgililerin veya üçüncü kişilerin haklarının tesisi, kullanılması veya korunması için zorunlu olması,</w:t>
      </w:r>
    </w:p>
    <w:p w:rsidR="006C210B" w:rsidRDefault="00584B14">
      <w:pPr>
        <w:pStyle w:val="ListeParagraf"/>
        <w:numPr>
          <w:ilvl w:val="0"/>
          <w:numId w:val="20"/>
        </w:numPr>
        <w:spacing w:line="276" w:lineRule="auto"/>
        <w:jc w:val="both"/>
        <w:rPr>
          <w:rFonts w:ascii="Times New Roman" w:hAnsi="Times New Roman"/>
          <w:sz w:val="24"/>
          <w:szCs w:val="24"/>
        </w:rPr>
      </w:pPr>
      <w:r>
        <w:rPr>
          <w:rFonts w:ascii="Times New Roman" w:hAnsi="Times New Roman"/>
          <w:sz w:val="24"/>
          <w:szCs w:val="24"/>
        </w:rPr>
        <w:t>Kişisel verilerin ilgililer tarafından alenileştirilmiş olması şartıyla; ilgililerin alenileştirme amacıyla sınırlı bir şekilde Şirket tarafından işlenmesi,</w:t>
      </w:r>
    </w:p>
    <w:p w:rsidR="006C210B" w:rsidRDefault="00584B14">
      <w:pPr>
        <w:pStyle w:val="ListeParagraf"/>
        <w:numPr>
          <w:ilvl w:val="0"/>
          <w:numId w:val="20"/>
        </w:numPr>
        <w:spacing w:line="276" w:lineRule="auto"/>
        <w:jc w:val="both"/>
        <w:rPr>
          <w:rFonts w:ascii="Times New Roman" w:hAnsi="Times New Roman"/>
          <w:sz w:val="24"/>
          <w:szCs w:val="24"/>
        </w:rPr>
      </w:pPr>
      <w:r>
        <w:rPr>
          <w:rFonts w:ascii="Times New Roman" w:hAnsi="Times New Roman"/>
          <w:sz w:val="24"/>
          <w:szCs w:val="24"/>
        </w:rPr>
        <w:t>Kişisel verilerin işlenmesine ilişkin Şirket</w:t>
      </w:r>
      <w:r>
        <w:rPr>
          <w:rFonts w:ascii="Times New Roman" w:hAnsi="Times New Roman"/>
          <w:sz w:val="24"/>
          <w:szCs w:val="24"/>
          <w:rtl/>
        </w:rPr>
        <w:t>’</w:t>
      </w:r>
      <w:r>
        <w:rPr>
          <w:rFonts w:ascii="Times New Roman" w:hAnsi="Times New Roman"/>
          <w:sz w:val="24"/>
          <w:szCs w:val="24"/>
        </w:rPr>
        <w:t xml:space="preserve">in ilgili faaliyette bulunmasının Kanunlarda açıkça </w:t>
      </w:r>
      <w:r>
        <w:rPr>
          <w:rFonts w:ascii="Times New Roman" w:hAnsi="Times New Roman"/>
          <w:sz w:val="24"/>
          <w:szCs w:val="24"/>
          <w:lang w:val="sv-SE"/>
        </w:rPr>
        <w:t>ö</w:t>
      </w:r>
      <w:proofErr w:type="spellStart"/>
      <w:r>
        <w:rPr>
          <w:rFonts w:ascii="Times New Roman" w:hAnsi="Times New Roman"/>
          <w:sz w:val="24"/>
          <w:szCs w:val="24"/>
        </w:rPr>
        <w:t>ng</w:t>
      </w:r>
      <w:proofErr w:type="spellEnd"/>
      <w:r>
        <w:rPr>
          <w:rFonts w:ascii="Times New Roman" w:hAnsi="Times New Roman"/>
          <w:sz w:val="24"/>
          <w:szCs w:val="24"/>
          <w:lang w:val="sv-SE"/>
        </w:rPr>
        <w:t>ö</w:t>
      </w:r>
      <w:proofErr w:type="spellStart"/>
      <w:r>
        <w:rPr>
          <w:rFonts w:ascii="Times New Roman" w:hAnsi="Times New Roman"/>
          <w:sz w:val="24"/>
          <w:szCs w:val="24"/>
        </w:rPr>
        <w:t>rülmesi</w:t>
      </w:r>
      <w:proofErr w:type="spellEnd"/>
      <w:r>
        <w:rPr>
          <w:rFonts w:ascii="Times New Roman" w:hAnsi="Times New Roman"/>
          <w:sz w:val="24"/>
          <w:szCs w:val="24"/>
        </w:rPr>
        <w:t>,</w:t>
      </w:r>
    </w:p>
    <w:p w:rsidR="006C210B" w:rsidRDefault="00584B14">
      <w:pPr>
        <w:pStyle w:val="ListeParagraf"/>
        <w:numPr>
          <w:ilvl w:val="0"/>
          <w:numId w:val="20"/>
        </w:numPr>
        <w:spacing w:line="276" w:lineRule="auto"/>
        <w:jc w:val="both"/>
        <w:rPr>
          <w:rFonts w:ascii="Times New Roman" w:hAnsi="Times New Roman"/>
          <w:sz w:val="24"/>
          <w:szCs w:val="24"/>
        </w:rPr>
      </w:pPr>
      <w:r>
        <w:rPr>
          <w:rFonts w:ascii="Times New Roman" w:hAnsi="Times New Roman"/>
          <w:sz w:val="24"/>
          <w:szCs w:val="24"/>
        </w:rPr>
        <w:t>Kişisel verilerin işlenmesinin Şirket</w:t>
      </w:r>
      <w:r>
        <w:rPr>
          <w:rFonts w:ascii="Times New Roman" w:hAnsi="Times New Roman"/>
          <w:sz w:val="24"/>
          <w:szCs w:val="24"/>
          <w:rtl/>
        </w:rPr>
        <w:t>’</w:t>
      </w:r>
      <w:r>
        <w:rPr>
          <w:rFonts w:ascii="Times New Roman" w:hAnsi="Times New Roman"/>
          <w:sz w:val="24"/>
          <w:szCs w:val="24"/>
        </w:rPr>
        <w:t>in hukuki yükümlülüğünü yerine getirebilmesi için zorunlu olması,</w:t>
      </w:r>
    </w:p>
    <w:p w:rsidR="006C210B" w:rsidRDefault="00584B14">
      <w:pPr>
        <w:pStyle w:val="ListeParagraf"/>
        <w:numPr>
          <w:ilvl w:val="0"/>
          <w:numId w:val="20"/>
        </w:numPr>
        <w:spacing w:line="276" w:lineRule="auto"/>
        <w:jc w:val="both"/>
        <w:rPr>
          <w:rFonts w:ascii="Times New Roman" w:hAnsi="Times New Roman"/>
          <w:sz w:val="24"/>
          <w:szCs w:val="24"/>
        </w:rPr>
      </w:pPr>
      <w:r>
        <w:rPr>
          <w:rFonts w:ascii="Times New Roman" w:hAnsi="Times New Roman"/>
          <w:sz w:val="24"/>
          <w:szCs w:val="24"/>
        </w:rPr>
        <w:t xml:space="preserve">Kişisel veri sahibinin sağlığına ve cinsel hayatına ilişkin </w:t>
      </w:r>
      <w:r>
        <w:rPr>
          <w:rFonts w:ascii="Times New Roman" w:hAnsi="Times New Roman"/>
          <w:sz w:val="24"/>
          <w:szCs w:val="24"/>
          <w:lang w:val="sv-SE"/>
        </w:rPr>
        <w:t>ö</w:t>
      </w:r>
      <w:proofErr w:type="spellStart"/>
      <w:r>
        <w:rPr>
          <w:rFonts w:ascii="Times New Roman" w:hAnsi="Times New Roman"/>
          <w:sz w:val="24"/>
          <w:szCs w:val="24"/>
        </w:rPr>
        <w:t>zel</w:t>
      </w:r>
      <w:proofErr w:type="spellEnd"/>
      <w:r>
        <w:rPr>
          <w:rFonts w:ascii="Times New Roman" w:hAnsi="Times New Roman"/>
          <w:sz w:val="24"/>
          <w:szCs w:val="24"/>
        </w:rPr>
        <w:t xml:space="preserve"> nitelikli kişisel verileri açısından ise kamu sağlığının korunması, koruyucu hekimlik, tıbbi teşhis, tedavi ve bakım hizmetlerinin yürütülmesi, sağlık hizmetleri ile finansmanının planlanması ve y</w:t>
      </w:r>
      <w:r>
        <w:rPr>
          <w:rFonts w:ascii="Times New Roman" w:hAnsi="Times New Roman"/>
          <w:sz w:val="24"/>
          <w:szCs w:val="24"/>
          <w:lang w:val="sv-SE"/>
        </w:rPr>
        <w:t>ö</w:t>
      </w:r>
      <w:r>
        <w:rPr>
          <w:rFonts w:ascii="Times New Roman" w:hAnsi="Times New Roman"/>
          <w:sz w:val="24"/>
          <w:szCs w:val="24"/>
        </w:rPr>
        <w:t>netimi amacıyla, sır saklama yükümlülüğü altında bulunan kişiler veya yetkili kurum ve kuruluşlar tarafından işlenmesidir.</w:t>
      </w:r>
    </w:p>
    <w:p w:rsidR="006C210B" w:rsidRDefault="006C210B">
      <w:pPr>
        <w:pStyle w:val="ListeParagraf"/>
        <w:spacing w:line="276" w:lineRule="auto"/>
        <w:ind w:left="0"/>
        <w:jc w:val="both"/>
        <w:rPr>
          <w:rFonts w:ascii="Times New Roman" w:eastAsia="Times New Roman" w:hAnsi="Times New Roman" w:cs="Times New Roman"/>
          <w:sz w:val="24"/>
          <w:szCs w:val="24"/>
        </w:rPr>
      </w:pPr>
    </w:p>
    <w:p w:rsidR="006C210B" w:rsidRDefault="00584B14">
      <w:pPr>
        <w:pStyle w:val="ListeParagraf"/>
        <w:spacing w:line="276" w:lineRule="auto"/>
        <w:ind w:left="0"/>
        <w:jc w:val="both"/>
        <w:rPr>
          <w:rFonts w:ascii="Times New Roman" w:eastAsia="Times New Roman" w:hAnsi="Times New Roman" w:cs="Times New Roman"/>
          <w:sz w:val="24"/>
          <w:szCs w:val="24"/>
        </w:rPr>
      </w:pPr>
      <w:r>
        <w:rPr>
          <w:rFonts w:ascii="Times New Roman" w:hAnsi="Times New Roman"/>
          <w:sz w:val="24"/>
          <w:szCs w:val="24"/>
        </w:rPr>
        <w:t xml:space="preserve">Bu kapsamda Şirket, ilgililerin kişisel verilerini aşağıdaki şu amaçlarla işlemektedir: Şirketin çalışan özlük süreçlerinin yürütülmesi, Şirket tarafından yürütülen ticari faaliyetlerin gerçekleştirilmesi için ilgili iş birimlerimiz tarafından gerekli çalışmaların yapılması ve buna bağlı iş süreçlerinin yürütülmesi, Satışa bağlı faturalandırma faaliyetleri dahil olmak üzere mali, </w:t>
      </w:r>
      <w:proofErr w:type="spellStart"/>
      <w:r>
        <w:rPr>
          <w:rFonts w:ascii="Times New Roman" w:hAnsi="Times New Roman"/>
          <w:sz w:val="24"/>
          <w:szCs w:val="24"/>
        </w:rPr>
        <w:t>muhasebesel</w:t>
      </w:r>
      <w:proofErr w:type="spellEnd"/>
      <w:r>
        <w:rPr>
          <w:rFonts w:ascii="Times New Roman" w:hAnsi="Times New Roman"/>
          <w:sz w:val="24"/>
          <w:szCs w:val="24"/>
        </w:rPr>
        <w:t xml:space="preserve"> ve finansal işlemlerin yürütülmesi, Araçlar ile ilgili bilgi almak için internette doldurulan bilgilendirme formları süreçlerinin y</w:t>
      </w:r>
      <w:r>
        <w:rPr>
          <w:rFonts w:ascii="Times New Roman" w:hAnsi="Times New Roman"/>
          <w:sz w:val="24"/>
          <w:szCs w:val="24"/>
          <w:lang w:val="sv-SE"/>
        </w:rPr>
        <w:t>ö</w:t>
      </w:r>
      <w:proofErr w:type="spellStart"/>
      <w:r>
        <w:rPr>
          <w:rFonts w:ascii="Times New Roman" w:hAnsi="Times New Roman"/>
          <w:sz w:val="24"/>
          <w:szCs w:val="24"/>
        </w:rPr>
        <w:t>netilmesi</w:t>
      </w:r>
      <w:proofErr w:type="spellEnd"/>
      <w:r>
        <w:rPr>
          <w:rFonts w:ascii="Times New Roman" w:hAnsi="Times New Roman"/>
          <w:sz w:val="24"/>
          <w:szCs w:val="24"/>
        </w:rPr>
        <w:t>, Müşterilerimiz olarak sizinle satış veya satış sonrası destek gibi s</w:t>
      </w:r>
      <w:r>
        <w:rPr>
          <w:rFonts w:ascii="Times New Roman" w:hAnsi="Times New Roman"/>
          <w:sz w:val="24"/>
          <w:szCs w:val="24"/>
          <w:lang w:val="sv-SE"/>
        </w:rPr>
        <w:t>ö</w:t>
      </w:r>
      <w:proofErr w:type="spellStart"/>
      <w:r>
        <w:rPr>
          <w:rFonts w:ascii="Times New Roman" w:hAnsi="Times New Roman"/>
          <w:sz w:val="24"/>
          <w:szCs w:val="24"/>
        </w:rPr>
        <w:t>zleşmesel</w:t>
      </w:r>
      <w:proofErr w:type="spellEnd"/>
      <w:r>
        <w:rPr>
          <w:rFonts w:ascii="Times New Roman" w:hAnsi="Times New Roman"/>
          <w:sz w:val="24"/>
          <w:szCs w:val="24"/>
        </w:rPr>
        <w:t xml:space="preserve"> süreçlerin kurgulanması, gerekli olan tüm işlemlerin icrası ve takibi, İş ve operasyonların sürdürülmesi, Şirket faaliyetlerinin ve prosedürlerinin yürütülebilmesi, Müşteri talep ve şikayetlerinin y</w:t>
      </w:r>
      <w:r>
        <w:rPr>
          <w:rFonts w:ascii="Times New Roman" w:hAnsi="Times New Roman"/>
          <w:sz w:val="24"/>
          <w:szCs w:val="24"/>
          <w:lang w:val="sv-SE"/>
        </w:rPr>
        <w:t>ö</w:t>
      </w:r>
      <w:r>
        <w:rPr>
          <w:rFonts w:ascii="Times New Roman" w:hAnsi="Times New Roman"/>
          <w:sz w:val="24"/>
          <w:szCs w:val="24"/>
        </w:rPr>
        <w:t xml:space="preserve">netimi ve takibi, Şirketimiz tarafından sunulan ürün ve hizmetler ile Şirketimiz ve Şirketimiz ile iş ilişkisi içerisinde olan kişilerin hukuki ve ticari güvenliğinin temini, </w:t>
      </w:r>
      <w:proofErr w:type="spellStart"/>
      <w:r>
        <w:rPr>
          <w:rFonts w:ascii="Times New Roman" w:hAnsi="Times New Roman"/>
          <w:sz w:val="24"/>
          <w:szCs w:val="24"/>
        </w:rPr>
        <w:t>Showroom</w:t>
      </w:r>
      <w:proofErr w:type="spellEnd"/>
      <w:r>
        <w:rPr>
          <w:rFonts w:ascii="Times New Roman" w:hAnsi="Times New Roman"/>
          <w:sz w:val="24"/>
          <w:szCs w:val="24"/>
        </w:rPr>
        <w:t>/işyerlerimizin güvenliğinin sağlanması, Mevzuattan kaynaklanan yükümlülüklerin yerine getirilmesi, Hukuki süreçlerin ve resmi kurumlarla iletişim süreçlerinin takibi ve icrası ve bu kapsamdaki hizmetlerin sağlanması.</w:t>
      </w:r>
    </w:p>
    <w:p w:rsidR="006C210B" w:rsidRDefault="00584B14">
      <w:pPr>
        <w:pStyle w:val="ListeParagraf"/>
        <w:spacing w:line="276" w:lineRule="auto"/>
        <w:ind w:left="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Bahsi geçen amaçlarla gerçekleştirilen işleme faaliyetinin, KVK Kanunu kapsamında </w:t>
      </w:r>
      <w:r>
        <w:rPr>
          <w:rFonts w:ascii="Times New Roman" w:hAnsi="Times New Roman"/>
          <w:sz w:val="24"/>
          <w:szCs w:val="24"/>
          <w:lang w:val="sv-SE"/>
        </w:rPr>
        <w:t>ö</w:t>
      </w:r>
      <w:proofErr w:type="spellStart"/>
      <w:r>
        <w:rPr>
          <w:rFonts w:ascii="Times New Roman" w:hAnsi="Times New Roman"/>
          <w:sz w:val="24"/>
          <w:szCs w:val="24"/>
        </w:rPr>
        <w:t>ng</w:t>
      </w:r>
      <w:proofErr w:type="spellEnd"/>
      <w:r>
        <w:rPr>
          <w:rFonts w:ascii="Times New Roman" w:hAnsi="Times New Roman"/>
          <w:sz w:val="24"/>
          <w:szCs w:val="24"/>
          <w:lang w:val="sv-SE"/>
        </w:rPr>
        <w:t>ö</w:t>
      </w:r>
      <w:proofErr w:type="spellStart"/>
      <w:r>
        <w:rPr>
          <w:rFonts w:ascii="Times New Roman" w:hAnsi="Times New Roman"/>
          <w:sz w:val="24"/>
          <w:szCs w:val="24"/>
        </w:rPr>
        <w:t>rü</w:t>
      </w:r>
      <w:r>
        <w:rPr>
          <w:rFonts w:ascii="Times New Roman" w:hAnsi="Times New Roman"/>
          <w:sz w:val="24"/>
          <w:szCs w:val="24"/>
          <w:lang w:val="nl-NL"/>
        </w:rPr>
        <w:t>len</w:t>
      </w:r>
      <w:proofErr w:type="spellEnd"/>
      <w:r>
        <w:rPr>
          <w:rFonts w:ascii="Times New Roman" w:hAnsi="Times New Roman"/>
          <w:sz w:val="24"/>
          <w:szCs w:val="24"/>
          <w:lang w:val="nl-NL"/>
        </w:rPr>
        <w:t xml:space="preserve"> </w:t>
      </w:r>
      <w:r>
        <w:rPr>
          <w:rFonts w:ascii="Times New Roman" w:hAnsi="Times New Roman"/>
          <w:sz w:val="24"/>
          <w:szCs w:val="24"/>
        </w:rPr>
        <w:t>şartlardan herhangi birini karşılamıyor olması halinde, ilgili işleme sürecine ilişkin olarak Şirket tarafından ilgililerin açık rızası işbu politika çerçevesinde temin edilir.</w:t>
      </w:r>
    </w:p>
    <w:p w:rsidR="006C210B" w:rsidRDefault="00584B14">
      <w:pPr>
        <w:pStyle w:val="Balk1"/>
        <w:shd w:val="clear" w:color="auto" w:fill="5B9BD5"/>
        <w:ind w:left="0"/>
        <w:rPr>
          <w:color w:val="FFFFFF"/>
          <w:sz w:val="24"/>
          <w:szCs w:val="24"/>
          <w:u w:color="FFFFFF"/>
        </w:rPr>
      </w:pPr>
      <w:bookmarkStart w:id="10" w:name="_Toc8"/>
      <w:r>
        <w:rPr>
          <w:color w:val="FFFFFF"/>
          <w:sz w:val="24"/>
          <w:szCs w:val="24"/>
          <w:u w:color="FFFFFF"/>
        </w:rPr>
        <w:t xml:space="preserve">B. Kişisel Veri </w:t>
      </w:r>
      <w:proofErr w:type="spellStart"/>
      <w:r>
        <w:rPr>
          <w:color w:val="FFFFFF"/>
          <w:sz w:val="24"/>
          <w:szCs w:val="24"/>
          <w:u w:color="FFFFFF"/>
        </w:rPr>
        <w:t>Kategorizasyonu</w:t>
      </w:r>
      <w:proofErr w:type="spellEnd"/>
      <w:r>
        <w:rPr>
          <w:color w:val="FFFFFF"/>
          <w:sz w:val="24"/>
          <w:szCs w:val="24"/>
          <w:u w:color="FFFFFF"/>
        </w:rPr>
        <w:t xml:space="preserve"> </w:t>
      </w:r>
      <w:bookmarkEnd w:id="10"/>
    </w:p>
    <w:p w:rsidR="006C210B" w:rsidRDefault="00584B14">
      <w:pPr>
        <w:pStyle w:val="Gvde"/>
        <w:spacing w:line="276" w:lineRule="auto"/>
        <w:jc w:val="both"/>
        <w:rPr>
          <w:rFonts w:ascii="Times New Roman" w:eastAsia="Times New Roman" w:hAnsi="Times New Roman" w:cs="Times New Roman"/>
          <w:sz w:val="24"/>
          <w:szCs w:val="24"/>
        </w:rPr>
      </w:pPr>
      <w:r>
        <w:rPr>
          <w:rFonts w:ascii="Times New Roman" w:hAnsi="Times New Roman"/>
          <w:sz w:val="24"/>
          <w:szCs w:val="24"/>
        </w:rPr>
        <w:t>Şirket bünyesinde işlenen kişisel verileri aşağıdaki şekilde kategorize etmek mümkündür:</w:t>
      </w:r>
    </w:p>
    <w:tbl>
      <w:tblPr>
        <w:tblStyle w:val="TableNormal"/>
        <w:tblW w:w="9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70"/>
        <w:gridCol w:w="7084"/>
      </w:tblGrid>
      <w:tr w:rsidR="006C210B">
        <w:trPr>
          <w:trHeight w:val="300"/>
        </w:trPr>
        <w:tc>
          <w:tcPr>
            <w:tcW w:w="1970"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line="276" w:lineRule="auto"/>
              <w:jc w:val="both"/>
            </w:pPr>
            <w:r>
              <w:rPr>
                <w:rFonts w:ascii="Times New Roman" w:hAnsi="Times New Roman"/>
                <w:b/>
                <w:bCs/>
                <w:color w:val="FFFFFF"/>
                <w:sz w:val="24"/>
                <w:szCs w:val="24"/>
                <w:u w:color="FFFFFF"/>
              </w:rPr>
              <w:t xml:space="preserve">Kategori </w:t>
            </w:r>
          </w:p>
        </w:tc>
        <w:tc>
          <w:tcPr>
            <w:tcW w:w="7084"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b/>
                <w:bCs/>
                <w:color w:val="FFFFFF"/>
                <w:sz w:val="24"/>
                <w:szCs w:val="24"/>
                <w:u w:color="FFFFFF"/>
              </w:rPr>
              <w:t xml:space="preserve">Açıklama </w:t>
            </w:r>
          </w:p>
        </w:tc>
      </w:tr>
      <w:tr w:rsidR="006C210B">
        <w:trPr>
          <w:trHeight w:val="987"/>
        </w:trPr>
        <w:tc>
          <w:tcPr>
            <w:tcW w:w="1970"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b/>
                <w:bCs/>
                <w:color w:val="FFFFFF"/>
                <w:sz w:val="24"/>
                <w:szCs w:val="24"/>
                <w:u w:color="FFFFFF"/>
              </w:rPr>
              <w:t xml:space="preserve">Çalışan Bilgisi/Özlük Bilgisi </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Şirket personelimizin ve/veya Şirket ile çalışma ilişkisi içerisinde olan gerçek kişilerin </w:t>
            </w:r>
            <w:r>
              <w:rPr>
                <w:rFonts w:ascii="Times New Roman" w:hAnsi="Times New Roman"/>
                <w:sz w:val="24"/>
                <w:szCs w:val="24"/>
                <w:lang w:val="sv-SE"/>
              </w:rPr>
              <w:t>ö</w:t>
            </w:r>
            <w:proofErr w:type="spellStart"/>
            <w:r>
              <w:rPr>
                <w:rFonts w:ascii="Times New Roman" w:hAnsi="Times New Roman"/>
                <w:sz w:val="24"/>
                <w:szCs w:val="24"/>
              </w:rPr>
              <w:t>zlük</w:t>
            </w:r>
            <w:proofErr w:type="spellEnd"/>
            <w:r>
              <w:rPr>
                <w:rFonts w:ascii="Times New Roman" w:hAnsi="Times New Roman"/>
                <w:sz w:val="24"/>
                <w:szCs w:val="24"/>
              </w:rPr>
              <w:t xml:space="preserve"> haklarının oluş</w:t>
            </w:r>
            <w:r>
              <w:rPr>
                <w:rFonts w:ascii="Times New Roman" w:hAnsi="Times New Roman"/>
                <w:sz w:val="24"/>
                <w:szCs w:val="24"/>
                <w:lang w:val="pt-PT"/>
              </w:rPr>
              <w:t>mas</w:t>
            </w:r>
            <w:proofErr w:type="spellStart"/>
            <w:r>
              <w:rPr>
                <w:rFonts w:ascii="Times New Roman" w:hAnsi="Times New Roman"/>
                <w:sz w:val="24"/>
                <w:szCs w:val="24"/>
              </w:rPr>
              <w:t>ına</w:t>
            </w:r>
            <w:proofErr w:type="spellEnd"/>
            <w:r>
              <w:rPr>
                <w:rFonts w:ascii="Times New Roman" w:hAnsi="Times New Roman"/>
                <w:sz w:val="24"/>
                <w:szCs w:val="24"/>
              </w:rPr>
              <w:t xml:space="preserve"> temel olacak bilgilerine ilişkin her türlü kişisel veri bu kapsamdadır.</w:t>
            </w:r>
          </w:p>
        </w:tc>
      </w:tr>
      <w:tr w:rsidR="006C210B">
        <w:trPr>
          <w:trHeight w:val="643"/>
        </w:trPr>
        <w:tc>
          <w:tcPr>
            <w:tcW w:w="1970"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b/>
                <w:bCs/>
                <w:color w:val="FFFFFF"/>
                <w:sz w:val="24"/>
                <w:szCs w:val="24"/>
                <w:u w:color="FFFFFF"/>
              </w:rPr>
              <w:t>Finansal Bilgi</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İlgili kişinin finansal bilgi, belge ve kayıtlara ilişkin işlenen kişisel veriler bu kapsamdadır. </w:t>
            </w:r>
          </w:p>
        </w:tc>
      </w:tr>
      <w:tr w:rsidR="006C210B">
        <w:trPr>
          <w:trHeight w:val="987"/>
        </w:trPr>
        <w:tc>
          <w:tcPr>
            <w:tcW w:w="1970"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b/>
                <w:bCs/>
                <w:color w:val="FFFFFF"/>
                <w:sz w:val="24"/>
                <w:szCs w:val="24"/>
                <w:u w:color="FFFFFF"/>
              </w:rPr>
              <w:t>Hukuki Bilgi</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Alacak ve haklarımızın hukuken tespiti ile borçlarımızın ifası ile kanuni yükümlülüklerimiz ve şirketin politikalarına uyum kapsamında işlenen kişisel veriler bu kapsamdadır. </w:t>
            </w:r>
          </w:p>
        </w:tc>
      </w:tr>
      <w:tr w:rsidR="006C210B">
        <w:trPr>
          <w:trHeight w:val="643"/>
        </w:trPr>
        <w:tc>
          <w:tcPr>
            <w:tcW w:w="1970"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b/>
                <w:bCs/>
                <w:color w:val="FFFFFF"/>
                <w:sz w:val="24"/>
                <w:szCs w:val="24"/>
                <w:u w:color="FFFFFF"/>
              </w:rPr>
              <w:t xml:space="preserve">İletişim Bilgisi </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İlgili kişinin telefon numarası, adres, e-posta gibi bilgiler bu kapsamdadır. </w:t>
            </w:r>
          </w:p>
        </w:tc>
      </w:tr>
      <w:tr w:rsidR="006C210B">
        <w:trPr>
          <w:trHeight w:val="987"/>
        </w:trPr>
        <w:tc>
          <w:tcPr>
            <w:tcW w:w="1970"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b/>
                <w:bCs/>
                <w:color w:val="FFFFFF"/>
                <w:sz w:val="24"/>
                <w:szCs w:val="24"/>
                <w:u w:color="FFFFFF"/>
              </w:rPr>
              <w:t>Kimlik Bilgisi</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İlgili kişinin kimlik bilgileri bu kategori kapsamı</w:t>
            </w:r>
            <w:proofErr w:type="spellStart"/>
            <w:r>
              <w:rPr>
                <w:rFonts w:ascii="Times New Roman" w:hAnsi="Times New Roman"/>
                <w:sz w:val="24"/>
                <w:szCs w:val="24"/>
                <w:lang w:val="pt-PT"/>
              </w:rPr>
              <w:t>ndad</w:t>
            </w:r>
            <w:r>
              <w:rPr>
                <w:rFonts w:ascii="Times New Roman" w:hAnsi="Times New Roman"/>
                <w:sz w:val="24"/>
                <w:szCs w:val="24"/>
              </w:rPr>
              <w:t>ır</w:t>
            </w:r>
            <w:proofErr w:type="spellEnd"/>
            <w:r>
              <w:rPr>
                <w:rFonts w:ascii="Times New Roman" w:hAnsi="Times New Roman"/>
                <w:sz w:val="24"/>
                <w:szCs w:val="24"/>
              </w:rPr>
              <w:t>. Nü</w:t>
            </w:r>
            <w:r>
              <w:rPr>
                <w:rFonts w:ascii="Times New Roman" w:hAnsi="Times New Roman"/>
                <w:sz w:val="24"/>
                <w:szCs w:val="24"/>
                <w:lang w:val="fr-FR"/>
              </w:rPr>
              <w:t>fus C</w:t>
            </w:r>
            <w:proofErr w:type="spellStart"/>
            <w:r>
              <w:rPr>
                <w:rFonts w:ascii="Times New Roman" w:hAnsi="Times New Roman"/>
                <w:sz w:val="24"/>
                <w:szCs w:val="24"/>
              </w:rPr>
              <w:t>üzdanı</w:t>
            </w:r>
            <w:proofErr w:type="spellEnd"/>
            <w:r>
              <w:rPr>
                <w:rFonts w:ascii="Times New Roman" w:hAnsi="Times New Roman"/>
                <w:sz w:val="24"/>
                <w:szCs w:val="24"/>
              </w:rPr>
              <w:t xml:space="preserve"> Bilgisi, Ehliyet Bilgisi ve/veya bu gibi dokümanlarda yer alan bilgiler bu kategori kapsamı</w:t>
            </w:r>
            <w:proofErr w:type="spellStart"/>
            <w:r>
              <w:rPr>
                <w:rFonts w:ascii="Times New Roman" w:hAnsi="Times New Roman"/>
                <w:sz w:val="24"/>
                <w:szCs w:val="24"/>
                <w:lang w:val="pt-PT"/>
              </w:rPr>
              <w:t>ndad</w:t>
            </w:r>
            <w:r>
              <w:rPr>
                <w:rFonts w:ascii="Times New Roman" w:hAnsi="Times New Roman"/>
                <w:sz w:val="24"/>
                <w:szCs w:val="24"/>
              </w:rPr>
              <w:t>ır</w:t>
            </w:r>
            <w:proofErr w:type="spellEnd"/>
            <w:r>
              <w:rPr>
                <w:rFonts w:ascii="Times New Roman" w:hAnsi="Times New Roman"/>
                <w:sz w:val="24"/>
                <w:szCs w:val="24"/>
              </w:rPr>
              <w:t xml:space="preserve">. </w:t>
            </w:r>
          </w:p>
        </w:tc>
      </w:tr>
      <w:tr w:rsidR="006C210B">
        <w:trPr>
          <w:trHeight w:val="643"/>
        </w:trPr>
        <w:tc>
          <w:tcPr>
            <w:tcW w:w="1970"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proofErr w:type="spellStart"/>
            <w:r>
              <w:rPr>
                <w:rFonts w:ascii="Times New Roman" w:hAnsi="Times New Roman"/>
                <w:b/>
                <w:bCs/>
                <w:color w:val="FFFFFF"/>
                <w:sz w:val="24"/>
                <w:szCs w:val="24"/>
                <w:u w:color="FFFFFF"/>
              </w:rPr>
              <w:t>Mekâ</w:t>
            </w:r>
            <w:proofErr w:type="spellEnd"/>
            <w:r>
              <w:rPr>
                <w:rFonts w:ascii="Times New Roman" w:hAnsi="Times New Roman"/>
                <w:b/>
                <w:bCs/>
                <w:color w:val="FFFFFF"/>
                <w:sz w:val="24"/>
                <w:szCs w:val="24"/>
                <w:u w:color="FFFFFF"/>
                <w:lang w:val="de-DE"/>
              </w:rPr>
              <w:t>n G</w:t>
            </w:r>
            <w:proofErr w:type="spellStart"/>
            <w:r>
              <w:rPr>
                <w:rFonts w:ascii="Times New Roman" w:hAnsi="Times New Roman"/>
                <w:b/>
                <w:bCs/>
                <w:color w:val="FFFFFF"/>
                <w:sz w:val="24"/>
                <w:szCs w:val="24"/>
                <w:u w:color="FFFFFF"/>
              </w:rPr>
              <w:t>üvenlik</w:t>
            </w:r>
            <w:proofErr w:type="spellEnd"/>
            <w:r>
              <w:rPr>
                <w:rFonts w:ascii="Times New Roman" w:hAnsi="Times New Roman"/>
                <w:b/>
                <w:bCs/>
                <w:color w:val="FFFFFF"/>
                <w:sz w:val="24"/>
                <w:szCs w:val="24"/>
                <w:u w:color="FFFFFF"/>
              </w:rPr>
              <w:t xml:space="preserve"> Bilgisi</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İlgili kişinin </w:t>
            </w:r>
            <w:proofErr w:type="spellStart"/>
            <w:r>
              <w:rPr>
                <w:rFonts w:ascii="Times New Roman" w:hAnsi="Times New Roman"/>
                <w:sz w:val="24"/>
                <w:szCs w:val="24"/>
              </w:rPr>
              <w:t>showroom</w:t>
            </w:r>
            <w:proofErr w:type="spellEnd"/>
            <w:r>
              <w:rPr>
                <w:rFonts w:ascii="Times New Roman" w:hAnsi="Times New Roman"/>
                <w:sz w:val="24"/>
                <w:szCs w:val="24"/>
              </w:rPr>
              <w:t xml:space="preserve"> gibi fiziksel mekânın içerisinde alınan kayıtlar ve belgelere ilişkin kişisel veriler bu kapsamdadır. </w:t>
            </w:r>
          </w:p>
        </w:tc>
      </w:tr>
      <w:tr w:rsidR="006C210B">
        <w:trPr>
          <w:trHeight w:val="643"/>
        </w:trPr>
        <w:tc>
          <w:tcPr>
            <w:tcW w:w="1970"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b/>
                <w:bCs/>
                <w:color w:val="FFFFFF"/>
                <w:sz w:val="24"/>
                <w:szCs w:val="24"/>
                <w:u w:color="FFFFFF"/>
              </w:rPr>
              <w:t xml:space="preserve">Müşteri Bilgisi </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İlgili kişi konumundaki müşterilerimizin ticari faaliyetlerimiz </w:t>
            </w:r>
          </w:p>
          <w:p w:rsidR="006C210B" w:rsidRDefault="00584B14">
            <w:pPr>
              <w:pStyle w:val="Gvde"/>
              <w:spacing w:after="0" w:line="276" w:lineRule="auto"/>
              <w:jc w:val="both"/>
            </w:pPr>
            <w:proofErr w:type="gramStart"/>
            <w:r>
              <w:rPr>
                <w:rFonts w:ascii="Times New Roman" w:hAnsi="Times New Roman"/>
                <w:sz w:val="24"/>
                <w:szCs w:val="24"/>
              </w:rPr>
              <w:t>neticesinde</w:t>
            </w:r>
            <w:proofErr w:type="gramEnd"/>
            <w:r>
              <w:rPr>
                <w:rFonts w:ascii="Times New Roman" w:hAnsi="Times New Roman"/>
                <w:sz w:val="24"/>
                <w:szCs w:val="24"/>
              </w:rPr>
              <w:t xml:space="preserve"> ilgili kişi hakkında işlenen bilgiler bu kapsamdadır. </w:t>
            </w:r>
          </w:p>
        </w:tc>
      </w:tr>
      <w:tr w:rsidR="006C210B">
        <w:trPr>
          <w:trHeight w:val="643"/>
        </w:trPr>
        <w:tc>
          <w:tcPr>
            <w:tcW w:w="1970"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spacing w:after="0" w:line="276" w:lineRule="auto"/>
              <w:jc w:val="both"/>
            </w:pPr>
            <w:proofErr w:type="gramStart"/>
            <w:r>
              <w:rPr>
                <w:rFonts w:ascii="Times New Roman" w:hAnsi="Times New Roman"/>
                <w:b/>
                <w:bCs/>
                <w:color w:val="FFFFFF"/>
                <w:sz w:val="24"/>
                <w:szCs w:val="24"/>
                <w:u w:color="FFFFFF"/>
              </w:rPr>
              <w:t>Şikayet</w:t>
            </w:r>
            <w:proofErr w:type="gramEnd"/>
            <w:r>
              <w:rPr>
                <w:rFonts w:ascii="Times New Roman" w:hAnsi="Times New Roman"/>
                <w:b/>
                <w:bCs/>
                <w:color w:val="FFFFFF"/>
                <w:sz w:val="24"/>
                <w:szCs w:val="24"/>
                <w:u w:color="FFFFFF"/>
              </w:rPr>
              <w:t xml:space="preserve"> Bilgisi </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Şirkete tevcih edilmiş talep ve/veya </w:t>
            </w:r>
            <w:proofErr w:type="gramStart"/>
            <w:r>
              <w:rPr>
                <w:rFonts w:ascii="Times New Roman" w:hAnsi="Times New Roman"/>
                <w:sz w:val="24"/>
                <w:szCs w:val="24"/>
              </w:rPr>
              <w:t>şikayetin</w:t>
            </w:r>
            <w:proofErr w:type="gramEnd"/>
            <w:r>
              <w:rPr>
                <w:rFonts w:ascii="Times New Roman" w:hAnsi="Times New Roman"/>
                <w:sz w:val="24"/>
                <w:szCs w:val="24"/>
              </w:rPr>
              <w:t xml:space="preserve"> alınması ve değerlendirilmesine ilişkin kişisel veriler bu kapsamdadır. </w:t>
            </w:r>
          </w:p>
        </w:tc>
      </w:tr>
    </w:tbl>
    <w:p w:rsidR="006C210B" w:rsidRDefault="006C210B">
      <w:pPr>
        <w:pStyle w:val="Gvde"/>
        <w:widowControl w:val="0"/>
        <w:spacing w:line="240"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584B14">
      <w:pPr>
        <w:pStyle w:val="ListeParagraf"/>
        <w:shd w:val="clear" w:color="auto" w:fill="5B9BD5"/>
        <w:spacing w:line="276" w:lineRule="auto"/>
        <w:ind w:left="0"/>
        <w:jc w:val="both"/>
        <w:rPr>
          <w:rFonts w:ascii="Times New Roman" w:eastAsia="Times New Roman" w:hAnsi="Times New Roman" w:cs="Times New Roman"/>
          <w:b/>
          <w:bCs/>
          <w:color w:val="FFFFFF"/>
          <w:sz w:val="24"/>
          <w:szCs w:val="24"/>
          <w:u w:color="FFFFFF"/>
        </w:rPr>
      </w:pPr>
      <w:r>
        <w:rPr>
          <w:rFonts w:ascii="Times New Roman" w:hAnsi="Times New Roman"/>
          <w:b/>
          <w:bCs/>
          <w:color w:val="FFFFFF"/>
          <w:sz w:val="24"/>
          <w:szCs w:val="24"/>
          <w:u w:color="FFFFFF"/>
          <w:lang w:val="it-IT"/>
        </w:rPr>
        <w:t xml:space="preserve">C. </w:t>
      </w:r>
      <w:proofErr w:type="spellStart"/>
      <w:r>
        <w:rPr>
          <w:rFonts w:ascii="Times New Roman" w:hAnsi="Times New Roman"/>
          <w:b/>
          <w:bCs/>
          <w:color w:val="FFFFFF"/>
          <w:sz w:val="24"/>
          <w:szCs w:val="24"/>
          <w:u w:color="FFFFFF"/>
          <w:lang w:val="it-IT"/>
        </w:rPr>
        <w:t>Ki</w:t>
      </w:r>
      <w:r>
        <w:rPr>
          <w:rFonts w:ascii="Times New Roman" w:hAnsi="Times New Roman"/>
          <w:b/>
          <w:bCs/>
          <w:color w:val="FFFFFF"/>
          <w:sz w:val="24"/>
          <w:szCs w:val="24"/>
          <w:u w:color="FFFFFF"/>
        </w:rPr>
        <w:t>şisel</w:t>
      </w:r>
      <w:proofErr w:type="spellEnd"/>
      <w:r>
        <w:rPr>
          <w:rFonts w:ascii="Times New Roman" w:hAnsi="Times New Roman"/>
          <w:b/>
          <w:bCs/>
          <w:color w:val="FFFFFF"/>
          <w:sz w:val="24"/>
          <w:szCs w:val="24"/>
          <w:u w:color="FFFFFF"/>
        </w:rPr>
        <w:t xml:space="preserve"> Verilerin Saklanma Süreleri</w:t>
      </w:r>
    </w:p>
    <w:p w:rsidR="006C210B" w:rsidRDefault="00584B14">
      <w:pPr>
        <w:pStyle w:val="Gvde"/>
        <w:spacing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Şirket, ilgili mevzuat çerçevesinde </w:t>
      </w:r>
      <w:r>
        <w:rPr>
          <w:rFonts w:ascii="Times New Roman" w:hAnsi="Times New Roman"/>
          <w:sz w:val="24"/>
          <w:szCs w:val="24"/>
          <w:lang w:val="sv-SE"/>
        </w:rPr>
        <w:t>ö</w:t>
      </w:r>
      <w:proofErr w:type="spellStart"/>
      <w:r>
        <w:rPr>
          <w:rFonts w:ascii="Times New Roman" w:hAnsi="Times New Roman"/>
          <w:sz w:val="24"/>
          <w:szCs w:val="24"/>
        </w:rPr>
        <w:t>ng</w:t>
      </w:r>
      <w:proofErr w:type="spellEnd"/>
      <w:r>
        <w:rPr>
          <w:rFonts w:ascii="Times New Roman" w:hAnsi="Times New Roman"/>
          <w:sz w:val="24"/>
          <w:szCs w:val="24"/>
          <w:lang w:val="sv-SE"/>
        </w:rPr>
        <w:t>ö</w:t>
      </w:r>
      <w:proofErr w:type="spellStart"/>
      <w:r>
        <w:rPr>
          <w:rFonts w:ascii="Times New Roman" w:hAnsi="Times New Roman"/>
          <w:sz w:val="24"/>
          <w:szCs w:val="24"/>
        </w:rPr>
        <w:t>rülmesi</w:t>
      </w:r>
      <w:proofErr w:type="spellEnd"/>
      <w:r>
        <w:rPr>
          <w:rFonts w:ascii="Times New Roman" w:hAnsi="Times New Roman"/>
          <w:sz w:val="24"/>
          <w:szCs w:val="24"/>
        </w:rPr>
        <w:t xml:space="preserve"> durumunda kişisel verileri bu mevzuatlarda belirtilen süre boyunca saklamaktadır. Yasal mevzuatta bir </w:t>
      </w:r>
      <w:proofErr w:type="spellStart"/>
      <w:r>
        <w:rPr>
          <w:rFonts w:ascii="Times New Roman" w:hAnsi="Times New Roman"/>
          <w:sz w:val="24"/>
          <w:szCs w:val="24"/>
        </w:rPr>
        <w:t>sü</w:t>
      </w:r>
      <w:r>
        <w:rPr>
          <w:rFonts w:ascii="Times New Roman" w:hAnsi="Times New Roman"/>
          <w:sz w:val="24"/>
          <w:szCs w:val="24"/>
          <w:lang w:val="fr-FR"/>
        </w:rPr>
        <w:t>re</w:t>
      </w:r>
      <w:proofErr w:type="spellEnd"/>
      <w:r>
        <w:rPr>
          <w:rFonts w:ascii="Times New Roman" w:hAnsi="Times New Roman"/>
          <w:sz w:val="24"/>
          <w:szCs w:val="24"/>
          <w:lang w:val="fr-FR"/>
        </w:rPr>
        <w:t xml:space="preserve"> d</w:t>
      </w:r>
      <w:proofErr w:type="spellStart"/>
      <w:r>
        <w:rPr>
          <w:rFonts w:ascii="Times New Roman" w:hAnsi="Times New Roman"/>
          <w:sz w:val="24"/>
          <w:szCs w:val="24"/>
        </w:rPr>
        <w:t>üzenlenmediği</w:t>
      </w:r>
      <w:proofErr w:type="spellEnd"/>
      <w:r>
        <w:rPr>
          <w:rFonts w:ascii="Times New Roman" w:hAnsi="Times New Roman"/>
          <w:sz w:val="24"/>
          <w:szCs w:val="24"/>
        </w:rPr>
        <w:t xml:space="preserve"> durumlarda, kişisel veriler şirketin o veriyi işlerken sunduğu hizmetlerle bağlı olarak Şirketin uygulamaları ve ticari yaşamının gerekleri uyarı</w:t>
      </w:r>
      <w:proofErr w:type="spellStart"/>
      <w:r>
        <w:rPr>
          <w:rFonts w:ascii="Times New Roman" w:hAnsi="Times New Roman"/>
          <w:sz w:val="24"/>
          <w:szCs w:val="24"/>
          <w:lang w:val="it-IT"/>
        </w:rPr>
        <w:t>nca</w:t>
      </w:r>
      <w:proofErr w:type="spellEnd"/>
      <w:r>
        <w:rPr>
          <w:rFonts w:ascii="Times New Roman" w:hAnsi="Times New Roman"/>
          <w:sz w:val="24"/>
          <w:szCs w:val="24"/>
          <w:lang w:val="it-IT"/>
        </w:rPr>
        <w:t xml:space="preserve"> i</w:t>
      </w:r>
      <w:proofErr w:type="spellStart"/>
      <w:r>
        <w:rPr>
          <w:rFonts w:ascii="Times New Roman" w:hAnsi="Times New Roman"/>
          <w:sz w:val="24"/>
          <w:szCs w:val="24"/>
        </w:rPr>
        <w:t>şlenmesini</w:t>
      </w:r>
      <w:proofErr w:type="spellEnd"/>
      <w:r>
        <w:rPr>
          <w:rFonts w:ascii="Times New Roman" w:hAnsi="Times New Roman"/>
          <w:sz w:val="24"/>
          <w:szCs w:val="24"/>
        </w:rPr>
        <w:t xml:space="preserve"> gerektiren süre kadar muhafaza edilmekte daha sonra silinmekte, yok edilmekte veya anonim hale getirilmektedir.</w:t>
      </w:r>
    </w:p>
    <w:p w:rsidR="006C210B" w:rsidRDefault="00584B14">
      <w:pPr>
        <w:pStyle w:val="Balk1"/>
        <w:shd w:val="clear" w:color="auto" w:fill="5B9BD5"/>
        <w:ind w:left="0"/>
        <w:rPr>
          <w:color w:val="FFFFFF"/>
          <w:sz w:val="24"/>
          <w:szCs w:val="24"/>
          <w:u w:color="FFFFFF"/>
        </w:rPr>
      </w:pPr>
      <w:bookmarkStart w:id="11" w:name="_Toc9"/>
      <w:r>
        <w:rPr>
          <w:color w:val="FFFFFF"/>
          <w:sz w:val="24"/>
          <w:szCs w:val="24"/>
          <w:u w:color="FFFFFF"/>
        </w:rPr>
        <w:t>V. KİŞİ</w:t>
      </w:r>
      <w:r>
        <w:rPr>
          <w:color w:val="FFFFFF"/>
          <w:sz w:val="24"/>
          <w:szCs w:val="24"/>
          <w:u w:color="FFFFFF"/>
          <w:lang w:val="de-DE"/>
        </w:rPr>
        <w:t>SEL VER</w:t>
      </w:r>
      <w:r>
        <w:rPr>
          <w:color w:val="FFFFFF"/>
          <w:sz w:val="24"/>
          <w:szCs w:val="24"/>
          <w:u w:color="FFFFFF"/>
        </w:rPr>
        <w:t>İ</w:t>
      </w:r>
      <w:r>
        <w:rPr>
          <w:color w:val="FFFFFF"/>
          <w:sz w:val="24"/>
          <w:szCs w:val="24"/>
          <w:u w:color="FFFFFF"/>
          <w:lang w:val="de-DE"/>
        </w:rPr>
        <w:t>LER</w:t>
      </w:r>
      <w:r>
        <w:rPr>
          <w:color w:val="FFFFFF"/>
          <w:sz w:val="24"/>
          <w:szCs w:val="24"/>
          <w:u w:color="FFFFFF"/>
        </w:rPr>
        <w:t>İ</w:t>
      </w:r>
      <w:r>
        <w:rPr>
          <w:color w:val="FFFFFF"/>
          <w:sz w:val="24"/>
          <w:szCs w:val="24"/>
          <w:u w:color="FFFFFF"/>
          <w:lang w:val="de-DE"/>
        </w:rPr>
        <w:t xml:space="preserve">N </w:t>
      </w:r>
      <w:r>
        <w:rPr>
          <w:color w:val="FFFFFF"/>
          <w:sz w:val="24"/>
          <w:szCs w:val="24"/>
          <w:u w:color="FFFFFF"/>
        </w:rPr>
        <w:t xml:space="preserve">ÜÇÜNCÜ KİŞİLERE AKTARILMASI HUSUSU </w:t>
      </w:r>
      <w:bookmarkEnd w:id="11"/>
    </w:p>
    <w:p w:rsidR="006C210B" w:rsidRDefault="006C210B">
      <w:pPr>
        <w:pStyle w:val="Gvde"/>
        <w:widowControl w:val="0"/>
        <w:spacing w:after="0" w:line="276" w:lineRule="auto"/>
        <w:jc w:val="both"/>
        <w:rPr>
          <w:rFonts w:ascii="Times New Roman" w:eastAsia="Times New Roman" w:hAnsi="Times New Roman" w:cs="Times New Roman"/>
          <w:sz w:val="24"/>
          <w:szCs w:val="24"/>
        </w:rPr>
      </w:pPr>
    </w:p>
    <w:p w:rsidR="006C210B" w:rsidRDefault="00584B14">
      <w:pPr>
        <w:pStyle w:val="Gvde"/>
        <w:widowControl w:val="0"/>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Şirket yasal mevzuata</w:t>
      </w:r>
      <w:r>
        <w:rPr>
          <w:rFonts w:ascii="Times New Roman" w:hAnsi="Times New Roman"/>
          <w:spacing w:val="-9"/>
          <w:sz w:val="24"/>
          <w:szCs w:val="24"/>
        </w:rPr>
        <w:t xml:space="preserve"> </w:t>
      </w:r>
      <w:r>
        <w:rPr>
          <w:rFonts w:ascii="Times New Roman" w:hAnsi="Times New Roman"/>
          <w:sz w:val="24"/>
          <w:szCs w:val="24"/>
        </w:rPr>
        <w:t>uygun</w:t>
      </w:r>
      <w:r>
        <w:rPr>
          <w:rFonts w:ascii="Times New Roman" w:hAnsi="Times New Roman"/>
          <w:spacing w:val="-10"/>
          <w:sz w:val="24"/>
          <w:szCs w:val="24"/>
        </w:rPr>
        <w:t xml:space="preserve"> </w:t>
      </w:r>
      <w:r>
        <w:rPr>
          <w:rFonts w:ascii="Times New Roman" w:hAnsi="Times New Roman"/>
          <w:sz w:val="24"/>
          <w:szCs w:val="24"/>
        </w:rPr>
        <w:t>olarak</w:t>
      </w:r>
      <w:r>
        <w:rPr>
          <w:rFonts w:ascii="Times New Roman" w:hAnsi="Times New Roman"/>
          <w:spacing w:val="-11"/>
          <w:sz w:val="24"/>
          <w:szCs w:val="24"/>
        </w:rPr>
        <w:t xml:space="preserve"> </w:t>
      </w:r>
      <w:r>
        <w:rPr>
          <w:rFonts w:ascii="Times New Roman" w:hAnsi="Times New Roman"/>
          <w:sz w:val="24"/>
          <w:szCs w:val="24"/>
        </w:rPr>
        <w:t>müşterilerin kişisel verilerini aşağıda sıralanan kişi kategorilerine</w:t>
      </w:r>
      <w:r>
        <w:rPr>
          <w:rFonts w:ascii="Times New Roman" w:hAnsi="Times New Roman"/>
          <w:spacing w:val="-2"/>
          <w:sz w:val="24"/>
          <w:szCs w:val="24"/>
        </w:rPr>
        <w:t xml:space="preserve"> </w:t>
      </w:r>
      <w:r>
        <w:rPr>
          <w:rFonts w:ascii="Times New Roman" w:hAnsi="Times New Roman"/>
          <w:sz w:val="24"/>
          <w:szCs w:val="24"/>
        </w:rPr>
        <w:t xml:space="preserve">aktarılabilir: </w:t>
      </w:r>
      <w:proofErr w:type="gramStart"/>
      <w:r>
        <w:rPr>
          <w:rFonts w:ascii="Times New Roman" w:hAnsi="Times New Roman"/>
          <w:sz w:val="24"/>
          <w:szCs w:val="24"/>
        </w:rPr>
        <w:t>Şirket,  Hukuken</w:t>
      </w:r>
      <w:proofErr w:type="gramEnd"/>
      <w:r>
        <w:rPr>
          <w:rFonts w:ascii="Times New Roman" w:hAnsi="Times New Roman"/>
          <w:sz w:val="24"/>
          <w:szCs w:val="24"/>
        </w:rPr>
        <w:t xml:space="preserve"> Yetkili kamu kurum ve kuruluşlarına, Şirket </w:t>
      </w:r>
      <w:r>
        <w:rPr>
          <w:rFonts w:ascii="Times New Roman" w:hAnsi="Times New Roman"/>
          <w:sz w:val="24"/>
          <w:szCs w:val="24"/>
        </w:rPr>
        <w:lastRenderedPageBreak/>
        <w:t xml:space="preserve">Hissedarı ve/veya Yetkilisine ve Hukuken yetkili </w:t>
      </w:r>
      <w:r>
        <w:rPr>
          <w:rFonts w:ascii="Times New Roman" w:hAnsi="Times New Roman"/>
          <w:sz w:val="24"/>
          <w:szCs w:val="24"/>
          <w:lang w:val="sv-SE"/>
        </w:rPr>
        <w:t>ö</w:t>
      </w:r>
      <w:proofErr w:type="spellStart"/>
      <w:r>
        <w:rPr>
          <w:rFonts w:ascii="Times New Roman" w:hAnsi="Times New Roman"/>
          <w:sz w:val="24"/>
          <w:szCs w:val="24"/>
        </w:rPr>
        <w:t>zel</w:t>
      </w:r>
      <w:proofErr w:type="spellEnd"/>
      <w:r>
        <w:rPr>
          <w:rFonts w:ascii="Times New Roman" w:hAnsi="Times New Roman"/>
          <w:sz w:val="24"/>
          <w:szCs w:val="24"/>
        </w:rPr>
        <w:t xml:space="preserve"> hukuk kişilerine aktarımlar ilgili mevzuat çerçevesinde olabilir. Bu kapsamda; </w:t>
      </w:r>
    </w:p>
    <w:p w:rsidR="006C210B" w:rsidRDefault="006C210B">
      <w:pPr>
        <w:pStyle w:val="Gvde"/>
        <w:widowControl w:val="0"/>
        <w:spacing w:after="0" w:line="276" w:lineRule="auto"/>
        <w:jc w:val="both"/>
        <w:rPr>
          <w:rFonts w:ascii="Times New Roman" w:eastAsia="Times New Roman" w:hAnsi="Times New Roman" w:cs="Times New Roman"/>
          <w:sz w:val="24"/>
          <w:szCs w:val="24"/>
        </w:rPr>
      </w:pPr>
    </w:p>
    <w:tbl>
      <w:tblPr>
        <w:tblStyle w:val="TableNormal"/>
        <w:tblW w:w="9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87"/>
        <w:gridCol w:w="6367"/>
      </w:tblGrid>
      <w:tr w:rsidR="006C210B">
        <w:trPr>
          <w:trHeight w:val="987"/>
        </w:trPr>
        <w:tc>
          <w:tcPr>
            <w:tcW w:w="2687"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widowControl w:val="0"/>
              <w:spacing w:line="276" w:lineRule="auto"/>
              <w:jc w:val="both"/>
            </w:pPr>
            <w:r>
              <w:rPr>
                <w:rFonts w:ascii="Times New Roman" w:hAnsi="Times New Roman"/>
                <w:b/>
                <w:bCs/>
                <w:color w:val="FFFFFF"/>
                <w:sz w:val="24"/>
                <w:szCs w:val="24"/>
                <w:u w:color="FFFFFF"/>
              </w:rPr>
              <w:t>AKTARIM YAPILABİ</w:t>
            </w:r>
            <w:r>
              <w:rPr>
                <w:rFonts w:ascii="Times New Roman" w:hAnsi="Times New Roman"/>
                <w:b/>
                <w:bCs/>
                <w:color w:val="FFFFFF"/>
                <w:sz w:val="24"/>
                <w:szCs w:val="24"/>
                <w:u w:color="FFFFFF"/>
                <w:lang w:val="de-DE"/>
              </w:rPr>
              <w:t>LECEK K</w:t>
            </w:r>
            <w:r>
              <w:rPr>
                <w:rFonts w:ascii="Times New Roman" w:hAnsi="Times New Roman"/>
                <w:b/>
                <w:bCs/>
                <w:color w:val="FFFFFF"/>
                <w:sz w:val="24"/>
                <w:szCs w:val="24"/>
                <w:u w:color="FFFFFF"/>
              </w:rPr>
              <w:t>İŞİ VE KURUMLAR</w:t>
            </w:r>
          </w:p>
        </w:tc>
        <w:tc>
          <w:tcPr>
            <w:tcW w:w="6367"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widowControl w:val="0"/>
              <w:spacing w:after="0" w:line="276" w:lineRule="auto"/>
              <w:jc w:val="both"/>
            </w:pPr>
            <w:r>
              <w:rPr>
                <w:rFonts w:ascii="Times New Roman" w:hAnsi="Times New Roman"/>
                <w:b/>
                <w:bCs/>
                <w:color w:val="FFFFFF"/>
                <w:sz w:val="24"/>
                <w:szCs w:val="24"/>
                <w:u w:color="FFFFFF"/>
              </w:rPr>
              <w:t xml:space="preserve">AÇIKLAMA </w:t>
            </w:r>
          </w:p>
        </w:tc>
      </w:tr>
      <w:tr w:rsidR="006C210B">
        <w:trPr>
          <w:trHeight w:val="1674"/>
        </w:trPr>
        <w:tc>
          <w:tcPr>
            <w:tcW w:w="2687"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widowControl w:val="0"/>
              <w:spacing w:after="0" w:line="276" w:lineRule="auto"/>
              <w:jc w:val="both"/>
            </w:pPr>
            <w:r>
              <w:rPr>
                <w:rFonts w:ascii="Times New Roman" w:hAnsi="Times New Roman"/>
                <w:b/>
                <w:bCs/>
                <w:color w:val="FFFFFF"/>
                <w:sz w:val="24"/>
                <w:szCs w:val="24"/>
                <w:u w:color="FFFFFF"/>
              </w:rPr>
              <w:t>İdare/Hukuken Yetkili Kamu Kurum ve Kuruluşları</w:t>
            </w:r>
          </w:p>
        </w:tc>
        <w:tc>
          <w:tcPr>
            <w:tcW w:w="6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 xml:space="preserve">İlgili mevzuat uyarınca Şirketten bilgi ve belge almaya yetkili kamu kurum ve kuruluşları bu kapsamdadır. </w:t>
            </w:r>
            <w:proofErr w:type="gramStart"/>
            <w:r>
              <w:rPr>
                <w:rFonts w:ascii="Times New Roman" w:hAnsi="Times New Roman"/>
                <w:sz w:val="24"/>
                <w:szCs w:val="24"/>
              </w:rPr>
              <w:t>Mezkur</w:t>
            </w:r>
            <w:proofErr w:type="gramEnd"/>
            <w:r>
              <w:rPr>
                <w:rFonts w:ascii="Times New Roman" w:hAnsi="Times New Roman"/>
                <w:sz w:val="24"/>
                <w:szCs w:val="24"/>
              </w:rPr>
              <w:t xml:space="preserve"> kurum ve kuruluşlara hukuki yetkileri dâhilinde talep ettiği amaç</w:t>
            </w:r>
            <w:r>
              <w:rPr>
                <w:rFonts w:ascii="Times New Roman" w:hAnsi="Times New Roman"/>
                <w:sz w:val="24"/>
                <w:szCs w:val="24"/>
                <w:lang w:val="fr-FR"/>
              </w:rPr>
              <w:t>la s</w:t>
            </w:r>
            <w:proofErr w:type="spellStart"/>
            <w:r>
              <w:rPr>
                <w:rFonts w:ascii="Times New Roman" w:hAnsi="Times New Roman"/>
                <w:sz w:val="24"/>
                <w:szCs w:val="24"/>
              </w:rPr>
              <w:t>ınırlı</w:t>
            </w:r>
            <w:proofErr w:type="spellEnd"/>
            <w:r>
              <w:rPr>
                <w:rFonts w:ascii="Times New Roman" w:hAnsi="Times New Roman"/>
                <w:sz w:val="24"/>
                <w:szCs w:val="24"/>
              </w:rPr>
              <w:t xml:space="preserve"> olarak veri aktarımı yapılabilir. </w:t>
            </w:r>
          </w:p>
        </w:tc>
      </w:tr>
      <w:tr w:rsidR="006C210B">
        <w:trPr>
          <w:trHeight w:val="1674"/>
        </w:trPr>
        <w:tc>
          <w:tcPr>
            <w:tcW w:w="2687"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widowControl w:val="0"/>
              <w:spacing w:after="0" w:line="276" w:lineRule="auto"/>
              <w:jc w:val="both"/>
            </w:pPr>
            <w:r>
              <w:rPr>
                <w:rFonts w:ascii="Times New Roman" w:hAnsi="Times New Roman"/>
                <w:b/>
                <w:bCs/>
                <w:color w:val="FFFFFF"/>
                <w:sz w:val="24"/>
                <w:szCs w:val="24"/>
                <w:u w:color="FFFFFF"/>
              </w:rPr>
              <w:t>Hukuken Yetkili Özel Hukuk Kişileri</w:t>
            </w:r>
          </w:p>
        </w:tc>
        <w:tc>
          <w:tcPr>
            <w:tcW w:w="6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spacing w:after="0" w:line="276" w:lineRule="auto"/>
              <w:jc w:val="both"/>
            </w:pPr>
            <w:r>
              <w:rPr>
                <w:rFonts w:ascii="Times New Roman" w:hAnsi="Times New Roman"/>
                <w:sz w:val="24"/>
                <w:szCs w:val="24"/>
              </w:rPr>
              <w:t>İlgili mevzuat hükümlerine g</w:t>
            </w:r>
            <w:r>
              <w:rPr>
                <w:rFonts w:ascii="Times New Roman" w:hAnsi="Times New Roman"/>
                <w:sz w:val="24"/>
                <w:szCs w:val="24"/>
                <w:lang w:val="sv-SE"/>
              </w:rPr>
              <w:t>ö</w:t>
            </w:r>
            <w:r>
              <w:rPr>
                <w:rFonts w:ascii="Times New Roman" w:hAnsi="Times New Roman"/>
                <w:sz w:val="24"/>
                <w:szCs w:val="24"/>
              </w:rPr>
              <w:t xml:space="preserve">re Şirketten bilgi ve belge almaya yetkili </w:t>
            </w:r>
            <w:r>
              <w:rPr>
                <w:rFonts w:ascii="Times New Roman" w:hAnsi="Times New Roman"/>
                <w:sz w:val="24"/>
                <w:szCs w:val="24"/>
                <w:lang w:val="sv-SE"/>
              </w:rPr>
              <w:t>ö</w:t>
            </w:r>
            <w:proofErr w:type="spellStart"/>
            <w:r>
              <w:rPr>
                <w:rFonts w:ascii="Times New Roman" w:hAnsi="Times New Roman"/>
                <w:sz w:val="24"/>
                <w:szCs w:val="24"/>
              </w:rPr>
              <w:t>zel</w:t>
            </w:r>
            <w:proofErr w:type="spellEnd"/>
            <w:r>
              <w:rPr>
                <w:rFonts w:ascii="Times New Roman" w:hAnsi="Times New Roman"/>
                <w:sz w:val="24"/>
                <w:szCs w:val="24"/>
              </w:rPr>
              <w:t xml:space="preserve"> hukuk kişileri bu kapsamdadır. Hukuken yetkili </w:t>
            </w:r>
            <w:r>
              <w:rPr>
                <w:rFonts w:ascii="Times New Roman" w:hAnsi="Times New Roman"/>
                <w:sz w:val="24"/>
                <w:szCs w:val="24"/>
                <w:lang w:val="sv-SE"/>
              </w:rPr>
              <w:t>ö</w:t>
            </w:r>
            <w:proofErr w:type="spellStart"/>
            <w:r>
              <w:rPr>
                <w:rFonts w:ascii="Times New Roman" w:hAnsi="Times New Roman"/>
                <w:sz w:val="24"/>
                <w:szCs w:val="24"/>
              </w:rPr>
              <w:t>zel</w:t>
            </w:r>
            <w:proofErr w:type="spellEnd"/>
            <w:r>
              <w:rPr>
                <w:rFonts w:ascii="Times New Roman" w:hAnsi="Times New Roman"/>
                <w:sz w:val="24"/>
                <w:szCs w:val="24"/>
              </w:rPr>
              <w:t xml:space="preserve"> hukuk kişilerine hukuki yetkileri çerçevesinde talep ettiği amaç</w:t>
            </w:r>
            <w:r>
              <w:rPr>
                <w:rFonts w:ascii="Times New Roman" w:hAnsi="Times New Roman"/>
                <w:sz w:val="24"/>
                <w:szCs w:val="24"/>
                <w:lang w:val="fr-FR"/>
              </w:rPr>
              <w:t>la s</w:t>
            </w:r>
            <w:proofErr w:type="spellStart"/>
            <w:r>
              <w:rPr>
                <w:rFonts w:ascii="Times New Roman" w:hAnsi="Times New Roman"/>
                <w:sz w:val="24"/>
                <w:szCs w:val="24"/>
              </w:rPr>
              <w:t>ınırlı</w:t>
            </w:r>
            <w:proofErr w:type="spellEnd"/>
            <w:r>
              <w:rPr>
                <w:rFonts w:ascii="Times New Roman" w:hAnsi="Times New Roman"/>
                <w:sz w:val="24"/>
                <w:szCs w:val="24"/>
              </w:rPr>
              <w:t xml:space="preserve"> olarak veri aktarımı yapılabilir. </w:t>
            </w:r>
          </w:p>
        </w:tc>
      </w:tr>
      <w:tr w:rsidR="006C210B">
        <w:trPr>
          <w:trHeight w:val="987"/>
        </w:trPr>
        <w:tc>
          <w:tcPr>
            <w:tcW w:w="2687"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widowControl w:val="0"/>
              <w:spacing w:after="0" w:line="276" w:lineRule="auto"/>
              <w:jc w:val="both"/>
            </w:pPr>
            <w:r>
              <w:rPr>
                <w:rFonts w:ascii="Times New Roman" w:hAnsi="Times New Roman"/>
                <w:b/>
                <w:bCs/>
                <w:color w:val="FFFFFF"/>
                <w:sz w:val="24"/>
                <w:szCs w:val="24"/>
                <w:u w:color="FFFFFF"/>
              </w:rPr>
              <w:t xml:space="preserve">Şirket Hissedarı </w:t>
            </w:r>
          </w:p>
        </w:tc>
        <w:tc>
          <w:tcPr>
            <w:tcW w:w="6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widowControl w:val="0"/>
              <w:spacing w:after="0" w:line="276" w:lineRule="auto"/>
              <w:jc w:val="both"/>
            </w:pPr>
            <w:r>
              <w:rPr>
                <w:rFonts w:ascii="Times New Roman" w:hAnsi="Times New Roman"/>
                <w:sz w:val="24"/>
                <w:szCs w:val="24"/>
              </w:rPr>
              <w:t>İlgili mevzuat hükümlerine g</w:t>
            </w:r>
            <w:r>
              <w:rPr>
                <w:rFonts w:ascii="Times New Roman" w:hAnsi="Times New Roman"/>
                <w:sz w:val="24"/>
                <w:szCs w:val="24"/>
                <w:lang w:val="sv-SE"/>
              </w:rPr>
              <w:t>ö</w:t>
            </w:r>
            <w:r>
              <w:rPr>
                <w:rFonts w:ascii="Times New Roman" w:hAnsi="Times New Roman"/>
                <w:sz w:val="24"/>
                <w:szCs w:val="24"/>
              </w:rPr>
              <w:t>re Şirketin ticari faaliyetlerine ilişkin projelerin gerçekleştirilmesi ve denetim amaçlarıyla sınırlı olarak veri aktarımı yapılabilir.</w:t>
            </w:r>
          </w:p>
        </w:tc>
      </w:tr>
      <w:tr w:rsidR="006C210B">
        <w:trPr>
          <w:trHeight w:val="1330"/>
        </w:trPr>
        <w:tc>
          <w:tcPr>
            <w:tcW w:w="2687"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rsidR="006C210B" w:rsidRDefault="00584B14">
            <w:pPr>
              <w:pStyle w:val="Gvde"/>
              <w:widowControl w:val="0"/>
              <w:spacing w:after="0" w:line="276" w:lineRule="auto"/>
              <w:jc w:val="both"/>
            </w:pPr>
            <w:r>
              <w:rPr>
                <w:rFonts w:ascii="Times New Roman" w:hAnsi="Times New Roman"/>
                <w:b/>
                <w:bCs/>
                <w:color w:val="FFFFFF"/>
                <w:sz w:val="24"/>
                <w:szCs w:val="24"/>
                <w:u w:color="FFFFFF"/>
              </w:rPr>
              <w:t xml:space="preserve">Şirket Yetkilisi </w:t>
            </w:r>
          </w:p>
        </w:tc>
        <w:tc>
          <w:tcPr>
            <w:tcW w:w="6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10B" w:rsidRDefault="00584B14">
            <w:pPr>
              <w:pStyle w:val="Gvde"/>
              <w:widowControl w:val="0"/>
              <w:spacing w:after="0" w:line="276" w:lineRule="auto"/>
              <w:jc w:val="both"/>
            </w:pPr>
            <w:r>
              <w:rPr>
                <w:rFonts w:ascii="Times New Roman" w:hAnsi="Times New Roman"/>
                <w:sz w:val="24"/>
                <w:szCs w:val="24"/>
              </w:rPr>
              <w:t>İlgili mevzuat hükümlerine g</w:t>
            </w:r>
            <w:r>
              <w:rPr>
                <w:rFonts w:ascii="Times New Roman" w:hAnsi="Times New Roman"/>
                <w:sz w:val="24"/>
                <w:szCs w:val="24"/>
                <w:lang w:val="sv-SE"/>
              </w:rPr>
              <w:t>ö</w:t>
            </w:r>
            <w:r>
              <w:rPr>
                <w:rFonts w:ascii="Times New Roman" w:hAnsi="Times New Roman"/>
                <w:sz w:val="24"/>
                <w:szCs w:val="24"/>
              </w:rPr>
              <w:t>re Şirket</w:t>
            </w:r>
            <w:r>
              <w:rPr>
                <w:rFonts w:ascii="Times New Roman" w:hAnsi="Times New Roman"/>
                <w:sz w:val="24"/>
                <w:szCs w:val="24"/>
                <w:rtl/>
              </w:rPr>
              <w:t>’</w:t>
            </w:r>
            <w:r>
              <w:rPr>
                <w:rFonts w:ascii="Times New Roman" w:hAnsi="Times New Roman"/>
                <w:sz w:val="24"/>
                <w:szCs w:val="24"/>
              </w:rPr>
              <w:t>in ticari faaliyetlerine ilişkin stratejilerin tasarlanması</w:t>
            </w:r>
            <w:r>
              <w:rPr>
                <w:rFonts w:ascii="Times New Roman" w:hAnsi="Times New Roman"/>
                <w:sz w:val="24"/>
                <w:szCs w:val="24"/>
                <w:lang w:val="es-ES_tradnl"/>
              </w:rPr>
              <w:t xml:space="preserve">, en </w:t>
            </w:r>
            <w:r>
              <w:rPr>
                <w:rFonts w:ascii="Times New Roman" w:hAnsi="Times New Roman"/>
                <w:sz w:val="24"/>
                <w:szCs w:val="24"/>
              </w:rPr>
              <w:t>ü</w:t>
            </w:r>
            <w:r>
              <w:rPr>
                <w:rFonts w:ascii="Times New Roman" w:hAnsi="Times New Roman"/>
                <w:sz w:val="24"/>
                <w:szCs w:val="24"/>
                <w:lang w:val="fr-FR"/>
              </w:rPr>
              <w:t>st d</w:t>
            </w:r>
            <w:proofErr w:type="spellStart"/>
            <w:r>
              <w:rPr>
                <w:rFonts w:ascii="Times New Roman" w:hAnsi="Times New Roman"/>
                <w:sz w:val="24"/>
                <w:szCs w:val="24"/>
              </w:rPr>
              <w:t>üzeyde</w:t>
            </w:r>
            <w:proofErr w:type="spellEnd"/>
            <w:r>
              <w:rPr>
                <w:rFonts w:ascii="Times New Roman" w:hAnsi="Times New Roman"/>
                <w:sz w:val="24"/>
                <w:szCs w:val="24"/>
              </w:rPr>
              <w:t xml:space="preserve"> y</w:t>
            </w:r>
            <w:r>
              <w:rPr>
                <w:rFonts w:ascii="Times New Roman" w:hAnsi="Times New Roman"/>
                <w:sz w:val="24"/>
                <w:szCs w:val="24"/>
                <w:lang w:val="sv-SE"/>
              </w:rPr>
              <w:t>ö</w:t>
            </w:r>
            <w:proofErr w:type="spellStart"/>
            <w:r>
              <w:rPr>
                <w:rFonts w:ascii="Times New Roman" w:hAnsi="Times New Roman"/>
                <w:sz w:val="24"/>
                <w:szCs w:val="24"/>
              </w:rPr>
              <w:t>netiminin</w:t>
            </w:r>
            <w:proofErr w:type="spellEnd"/>
            <w:r>
              <w:rPr>
                <w:rFonts w:ascii="Times New Roman" w:hAnsi="Times New Roman"/>
                <w:sz w:val="24"/>
                <w:szCs w:val="24"/>
              </w:rPr>
              <w:t xml:space="preserve"> sağlanması ve denetim amaçlarıyla sınırlı olarak veri aktarımı yapılabilir.</w:t>
            </w:r>
          </w:p>
        </w:tc>
      </w:tr>
    </w:tbl>
    <w:p w:rsidR="006C210B" w:rsidRDefault="006C210B">
      <w:pPr>
        <w:pStyle w:val="Gvde"/>
        <w:widowControl w:val="0"/>
        <w:spacing w:after="0" w:line="240" w:lineRule="auto"/>
        <w:jc w:val="both"/>
        <w:rPr>
          <w:rFonts w:ascii="Times New Roman" w:eastAsia="Times New Roman" w:hAnsi="Times New Roman" w:cs="Times New Roman"/>
          <w:sz w:val="24"/>
          <w:szCs w:val="24"/>
        </w:rPr>
      </w:pPr>
    </w:p>
    <w:p w:rsidR="006C210B" w:rsidRDefault="006C210B">
      <w:pPr>
        <w:pStyle w:val="Gvde"/>
        <w:rPr>
          <w:rFonts w:ascii="Times New Roman" w:eastAsia="Times New Roman" w:hAnsi="Times New Roman" w:cs="Times New Roman"/>
        </w:rPr>
      </w:pPr>
    </w:p>
    <w:p w:rsidR="006C210B" w:rsidRDefault="00584B14">
      <w:pPr>
        <w:pStyle w:val="Balk1"/>
        <w:shd w:val="clear" w:color="auto" w:fill="5B9BD5"/>
        <w:ind w:left="0"/>
        <w:jc w:val="both"/>
        <w:rPr>
          <w:color w:val="FFFFFF"/>
          <w:sz w:val="24"/>
          <w:szCs w:val="24"/>
          <w:u w:color="FFFFFF"/>
        </w:rPr>
      </w:pPr>
      <w:bookmarkStart w:id="12" w:name="_Toc10"/>
      <w:r>
        <w:rPr>
          <w:color w:val="FFFFFF"/>
          <w:sz w:val="24"/>
          <w:szCs w:val="24"/>
          <w:u w:color="FFFFFF"/>
        </w:rPr>
        <w:t>VI. KİŞİ</w:t>
      </w:r>
      <w:r>
        <w:rPr>
          <w:color w:val="FFFFFF"/>
          <w:sz w:val="24"/>
          <w:szCs w:val="24"/>
          <w:u w:color="FFFFFF"/>
          <w:lang w:val="de-DE"/>
        </w:rPr>
        <w:t>SEL VER</w:t>
      </w:r>
      <w:r>
        <w:rPr>
          <w:color w:val="FFFFFF"/>
          <w:sz w:val="24"/>
          <w:szCs w:val="24"/>
          <w:u w:color="FFFFFF"/>
        </w:rPr>
        <w:t>İ</w:t>
      </w:r>
      <w:r>
        <w:rPr>
          <w:color w:val="FFFFFF"/>
          <w:sz w:val="24"/>
          <w:szCs w:val="24"/>
          <w:u w:color="FFFFFF"/>
          <w:lang w:val="de-DE"/>
        </w:rPr>
        <w:t>LER</w:t>
      </w:r>
      <w:r>
        <w:rPr>
          <w:color w:val="FFFFFF"/>
          <w:sz w:val="24"/>
          <w:szCs w:val="24"/>
          <w:u w:color="FFFFFF"/>
        </w:rPr>
        <w:t>İ</w:t>
      </w:r>
      <w:r>
        <w:rPr>
          <w:color w:val="FFFFFF"/>
          <w:sz w:val="24"/>
          <w:szCs w:val="24"/>
          <w:u w:color="FFFFFF"/>
          <w:lang w:val="de-DE"/>
        </w:rPr>
        <w:t>N S</w:t>
      </w:r>
      <w:r>
        <w:rPr>
          <w:color w:val="FFFFFF"/>
          <w:sz w:val="24"/>
          <w:szCs w:val="24"/>
          <w:u w:color="FFFFFF"/>
        </w:rPr>
        <w:t>İLİ</w:t>
      </w:r>
      <w:r>
        <w:rPr>
          <w:color w:val="FFFFFF"/>
          <w:sz w:val="24"/>
          <w:szCs w:val="24"/>
          <w:u w:color="FFFFFF"/>
          <w:lang w:val="de-DE"/>
        </w:rPr>
        <w:t>NMES</w:t>
      </w:r>
      <w:r>
        <w:rPr>
          <w:color w:val="FFFFFF"/>
          <w:sz w:val="24"/>
          <w:szCs w:val="24"/>
          <w:u w:color="FFFFFF"/>
        </w:rPr>
        <w:t>İ, YOK EDİ</w:t>
      </w:r>
      <w:r>
        <w:rPr>
          <w:color w:val="FFFFFF"/>
          <w:sz w:val="24"/>
          <w:szCs w:val="24"/>
          <w:u w:color="FFFFFF"/>
          <w:lang w:val="pt-PT"/>
        </w:rPr>
        <w:t>LMES</w:t>
      </w:r>
      <w:r>
        <w:rPr>
          <w:color w:val="FFFFFF"/>
          <w:sz w:val="24"/>
          <w:szCs w:val="24"/>
          <w:u w:color="FFFFFF"/>
        </w:rPr>
        <w:t xml:space="preserve">İ </w:t>
      </w:r>
      <w:r>
        <w:rPr>
          <w:color w:val="FFFFFF"/>
          <w:sz w:val="24"/>
          <w:szCs w:val="24"/>
          <w:u w:color="FFFFFF"/>
          <w:lang w:val="en-US"/>
        </w:rPr>
        <w:t>VE ANON</w:t>
      </w:r>
      <w:r>
        <w:rPr>
          <w:color w:val="FFFFFF"/>
          <w:sz w:val="24"/>
          <w:szCs w:val="24"/>
          <w:u w:color="FFFFFF"/>
        </w:rPr>
        <w:t>İ</w:t>
      </w:r>
      <w:r>
        <w:rPr>
          <w:color w:val="FFFFFF"/>
          <w:sz w:val="24"/>
          <w:szCs w:val="24"/>
          <w:u w:color="FFFFFF"/>
          <w:lang w:val="en-US"/>
        </w:rPr>
        <w:t>MLE</w:t>
      </w:r>
      <w:r>
        <w:rPr>
          <w:color w:val="FFFFFF"/>
          <w:sz w:val="24"/>
          <w:szCs w:val="24"/>
          <w:u w:color="FFFFFF"/>
        </w:rPr>
        <w:t>ŞTİRİ</w:t>
      </w:r>
      <w:r>
        <w:rPr>
          <w:color w:val="FFFFFF"/>
          <w:sz w:val="24"/>
          <w:szCs w:val="24"/>
          <w:u w:color="FFFFFF"/>
          <w:lang w:val="pt-PT"/>
        </w:rPr>
        <w:t>LMES</w:t>
      </w:r>
      <w:r>
        <w:rPr>
          <w:color w:val="FFFFFF"/>
          <w:sz w:val="24"/>
          <w:szCs w:val="24"/>
          <w:u w:color="FFFFFF"/>
        </w:rPr>
        <w:t>İ ŞARTLARI</w:t>
      </w:r>
      <w:bookmarkEnd w:id="12"/>
    </w:p>
    <w:p w:rsidR="006C210B" w:rsidRDefault="006C210B">
      <w:pPr>
        <w:pStyle w:val="Gvde"/>
        <w:widowControl w:val="0"/>
        <w:tabs>
          <w:tab w:val="left" w:pos="503"/>
        </w:tabs>
        <w:spacing w:after="0" w:line="276" w:lineRule="auto"/>
        <w:jc w:val="both"/>
        <w:rPr>
          <w:rFonts w:ascii="Times New Roman" w:eastAsia="Times New Roman" w:hAnsi="Times New Roman" w:cs="Times New Roman"/>
          <w:b/>
          <w:bCs/>
          <w:sz w:val="24"/>
          <w:szCs w:val="24"/>
        </w:rPr>
      </w:pPr>
    </w:p>
    <w:p w:rsidR="006C210B" w:rsidRDefault="00584B14">
      <w:pPr>
        <w:pStyle w:val="Gvde"/>
        <w:widowControl w:val="0"/>
        <w:spacing w:after="0" w:line="276" w:lineRule="auto"/>
        <w:ind w:right="114"/>
        <w:jc w:val="both"/>
        <w:rPr>
          <w:rFonts w:ascii="Times New Roman" w:eastAsia="Times New Roman" w:hAnsi="Times New Roman" w:cs="Times New Roman"/>
          <w:sz w:val="24"/>
          <w:szCs w:val="24"/>
        </w:rPr>
      </w:pPr>
      <w:r>
        <w:rPr>
          <w:rFonts w:ascii="Times New Roman" w:hAnsi="Times New Roman"/>
          <w:sz w:val="24"/>
          <w:szCs w:val="24"/>
        </w:rPr>
        <w:t xml:space="preserve">İlgili kanun hükümlerine uygun olarak işlenmiş olmasına </w:t>
      </w:r>
      <w:proofErr w:type="spellStart"/>
      <w:r>
        <w:rPr>
          <w:rFonts w:ascii="Times New Roman" w:hAnsi="Times New Roman"/>
          <w:sz w:val="24"/>
          <w:szCs w:val="24"/>
        </w:rPr>
        <w:t>rağ</w:t>
      </w:r>
      <w:r>
        <w:rPr>
          <w:rFonts w:ascii="Times New Roman" w:hAnsi="Times New Roman"/>
          <w:sz w:val="24"/>
          <w:szCs w:val="24"/>
          <w:lang w:val="de-DE"/>
        </w:rPr>
        <w:t>men</w:t>
      </w:r>
      <w:proofErr w:type="spellEnd"/>
      <w:r>
        <w:rPr>
          <w:rFonts w:ascii="Times New Roman" w:hAnsi="Times New Roman"/>
          <w:sz w:val="24"/>
          <w:szCs w:val="24"/>
          <w:lang w:val="de-DE"/>
        </w:rPr>
        <w:t>, i</w:t>
      </w:r>
      <w:proofErr w:type="spellStart"/>
      <w:r>
        <w:rPr>
          <w:rFonts w:ascii="Times New Roman" w:hAnsi="Times New Roman"/>
          <w:sz w:val="24"/>
          <w:szCs w:val="24"/>
        </w:rPr>
        <w:t>şlenmesini</w:t>
      </w:r>
      <w:proofErr w:type="spellEnd"/>
      <w:r>
        <w:rPr>
          <w:rFonts w:ascii="Times New Roman" w:hAnsi="Times New Roman"/>
          <w:sz w:val="24"/>
          <w:szCs w:val="24"/>
        </w:rPr>
        <w:t xml:space="preserve"> gerektiren sebeplerin ortadan kalkması hâlinde Şirketin kendi kararına istinaden veya kişisel veri sahibinin talebi üzerine kişisel veriler silinir, yok edilir veya anonim hâle</w:t>
      </w:r>
      <w:r>
        <w:rPr>
          <w:rFonts w:ascii="Times New Roman" w:hAnsi="Times New Roman"/>
          <w:spacing w:val="-9"/>
          <w:sz w:val="24"/>
          <w:szCs w:val="24"/>
        </w:rPr>
        <w:t xml:space="preserve"> </w:t>
      </w:r>
      <w:r>
        <w:rPr>
          <w:rFonts w:ascii="Times New Roman" w:hAnsi="Times New Roman"/>
          <w:sz w:val="24"/>
          <w:szCs w:val="24"/>
        </w:rPr>
        <w:t>getirilir.</w:t>
      </w:r>
    </w:p>
    <w:p w:rsidR="006C210B" w:rsidRDefault="006C210B">
      <w:pPr>
        <w:pStyle w:val="Gvde"/>
        <w:widowControl w:val="0"/>
        <w:spacing w:after="0" w:line="276" w:lineRule="auto"/>
        <w:jc w:val="both"/>
        <w:rPr>
          <w:rFonts w:ascii="Times New Roman" w:eastAsia="Times New Roman" w:hAnsi="Times New Roman" w:cs="Times New Roman"/>
          <w:sz w:val="24"/>
          <w:szCs w:val="24"/>
        </w:rPr>
      </w:pPr>
    </w:p>
    <w:p w:rsidR="006C210B" w:rsidRDefault="00584B14">
      <w:pPr>
        <w:pStyle w:val="Gvde"/>
        <w:widowControl w:val="0"/>
        <w:spacing w:after="0" w:line="276" w:lineRule="auto"/>
        <w:ind w:right="121"/>
        <w:jc w:val="both"/>
        <w:rPr>
          <w:rFonts w:ascii="Times New Roman" w:eastAsia="Times New Roman" w:hAnsi="Times New Roman" w:cs="Times New Roman"/>
          <w:sz w:val="24"/>
          <w:szCs w:val="24"/>
        </w:rPr>
      </w:pPr>
      <w:r>
        <w:rPr>
          <w:rFonts w:ascii="Times New Roman" w:hAnsi="Times New Roman"/>
          <w:sz w:val="24"/>
          <w:szCs w:val="24"/>
        </w:rPr>
        <w:t>Şirketin Kişisel Verilerin Korunması Kanunu</w:t>
      </w:r>
      <w:r>
        <w:rPr>
          <w:rFonts w:ascii="Times New Roman" w:hAnsi="Times New Roman"/>
          <w:sz w:val="24"/>
          <w:szCs w:val="24"/>
          <w:rtl/>
        </w:rPr>
        <w:t>’</w:t>
      </w:r>
      <w:proofErr w:type="spellStart"/>
      <w:r>
        <w:rPr>
          <w:rFonts w:ascii="Times New Roman" w:hAnsi="Times New Roman"/>
          <w:sz w:val="24"/>
          <w:szCs w:val="24"/>
        </w:rPr>
        <w:t>nun</w:t>
      </w:r>
      <w:proofErr w:type="spellEnd"/>
      <w:r>
        <w:rPr>
          <w:rFonts w:ascii="Times New Roman" w:hAnsi="Times New Roman"/>
          <w:sz w:val="24"/>
          <w:szCs w:val="24"/>
        </w:rPr>
        <w:t xml:space="preserve"> uyarınca kişisel verileri muhafaza etme hak ve/veya yükümlülüğü olan hallerde veri sahibinin talebini yerine getirmeme hakkı saklıdır. Zira Kişisel Verilerin Korunması Kanunu uyarınca aşağıdaki şartlardan birinin varlığı hâlinde, ilgili kişinin açık rızası aranmaksızın kişisel verilerinin işlenmesi mümkündür: </w:t>
      </w:r>
    </w:p>
    <w:p w:rsidR="006C210B" w:rsidRDefault="006C210B">
      <w:pPr>
        <w:pStyle w:val="Gvde"/>
        <w:widowControl w:val="0"/>
        <w:spacing w:after="0" w:line="276" w:lineRule="auto"/>
        <w:ind w:right="121"/>
        <w:jc w:val="both"/>
        <w:rPr>
          <w:rFonts w:ascii="Times New Roman" w:eastAsia="Times New Roman" w:hAnsi="Times New Roman" w:cs="Times New Roman"/>
          <w:sz w:val="24"/>
          <w:szCs w:val="24"/>
        </w:rPr>
      </w:pPr>
    </w:p>
    <w:p w:rsidR="006C210B" w:rsidRDefault="00584B14">
      <w:pPr>
        <w:pStyle w:val="ListeParagraf"/>
        <w:widowControl w:val="0"/>
        <w:numPr>
          <w:ilvl w:val="0"/>
          <w:numId w:val="22"/>
        </w:numPr>
        <w:spacing w:after="0" w:line="276" w:lineRule="auto"/>
        <w:ind w:right="121"/>
        <w:jc w:val="both"/>
        <w:rPr>
          <w:rFonts w:ascii="Times New Roman" w:hAnsi="Times New Roman"/>
          <w:sz w:val="24"/>
          <w:szCs w:val="24"/>
        </w:rPr>
      </w:pPr>
      <w:r>
        <w:rPr>
          <w:rFonts w:ascii="Times New Roman" w:hAnsi="Times New Roman"/>
          <w:sz w:val="24"/>
          <w:szCs w:val="24"/>
        </w:rPr>
        <w:t xml:space="preserve">Kanunlarda açıkça </w:t>
      </w:r>
      <w:r>
        <w:rPr>
          <w:rFonts w:ascii="Times New Roman" w:hAnsi="Times New Roman"/>
          <w:sz w:val="24"/>
          <w:szCs w:val="24"/>
          <w:lang w:val="sv-SE"/>
        </w:rPr>
        <w:t>ö</w:t>
      </w:r>
      <w:proofErr w:type="spellStart"/>
      <w:r>
        <w:rPr>
          <w:rFonts w:ascii="Times New Roman" w:hAnsi="Times New Roman"/>
          <w:sz w:val="24"/>
          <w:szCs w:val="24"/>
        </w:rPr>
        <w:t>ng</w:t>
      </w:r>
      <w:proofErr w:type="spellEnd"/>
      <w:r>
        <w:rPr>
          <w:rFonts w:ascii="Times New Roman" w:hAnsi="Times New Roman"/>
          <w:sz w:val="24"/>
          <w:szCs w:val="24"/>
          <w:lang w:val="sv-SE"/>
        </w:rPr>
        <w:t>ö</w:t>
      </w:r>
      <w:proofErr w:type="spellStart"/>
      <w:r>
        <w:rPr>
          <w:rFonts w:ascii="Times New Roman" w:hAnsi="Times New Roman"/>
          <w:sz w:val="24"/>
          <w:szCs w:val="24"/>
        </w:rPr>
        <w:t>rülmesi</w:t>
      </w:r>
      <w:proofErr w:type="spellEnd"/>
      <w:r>
        <w:rPr>
          <w:rFonts w:ascii="Times New Roman" w:hAnsi="Times New Roman"/>
          <w:sz w:val="24"/>
          <w:szCs w:val="24"/>
        </w:rPr>
        <w:t xml:space="preserve">. </w:t>
      </w:r>
    </w:p>
    <w:p w:rsidR="006C210B" w:rsidRDefault="00584B14">
      <w:pPr>
        <w:pStyle w:val="ListeParagraf"/>
        <w:widowControl w:val="0"/>
        <w:numPr>
          <w:ilvl w:val="0"/>
          <w:numId w:val="23"/>
        </w:numPr>
        <w:spacing w:after="0" w:line="276" w:lineRule="auto"/>
        <w:ind w:right="121"/>
        <w:jc w:val="both"/>
        <w:rPr>
          <w:rFonts w:ascii="Times New Roman" w:hAnsi="Times New Roman"/>
          <w:sz w:val="24"/>
          <w:szCs w:val="24"/>
        </w:rPr>
      </w:pPr>
      <w:r>
        <w:rPr>
          <w:rFonts w:ascii="Times New Roman" w:hAnsi="Times New Roman"/>
          <w:sz w:val="24"/>
          <w:szCs w:val="24"/>
        </w:rPr>
        <w:t xml:space="preserve">Fiili </w:t>
      </w:r>
      <w:proofErr w:type="gramStart"/>
      <w:r>
        <w:rPr>
          <w:rFonts w:ascii="Times New Roman" w:hAnsi="Times New Roman"/>
          <w:sz w:val="24"/>
          <w:szCs w:val="24"/>
        </w:rPr>
        <w:t>imkansızlık</w:t>
      </w:r>
      <w:proofErr w:type="gramEnd"/>
      <w:r>
        <w:rPr>
          <w:rFonts w:ascii="Times New Roman" w:hAnsi="Times New Roman"/>
          <w:sz w:val="24"/>
          <w:szCs w:val="24"/>
        </w:rPr>
        <w:t xml:space="preserve"> nedeniyle rızasını açıklayamayacak durumda bulunan veya rızasına hukuki geçerlilik tanınmayan kişinin kendisinin ya da bir başkasının hayatı veya beden bütünlüğünün korunması için zorunlu olması. </w:t>
      </w:r>
    </w:p>
    <w:p w:rsidR="006C210B" w:rsidRDefault="00584B14">
      <w:pPr>
        <w:pStyle w:val="ListeParagraf"/>
        <w:widowControl w:val="0"/>
        <w:numPr>
          <w:ilvl w:val="0"/>
          <w:numId w:val="23"/>
        </w:numPr>
        <w:spacing w:after="0" w:line="276" w:lineRule="auto"/>
        <w:ind w:right="121"/>
        <w:jc w:val="both"/>
        <w:rPr>
          <w:rFonts w:ascii="Times New Roman" w:hAnsi="Times New Roman"/>
          <w:sz w:val="24"/>
          <w:szCs w:val="24"/>
        </w:rPr>
      </w:pPr>
      <w:r>
        <w:rPr>
          <w:rFonts w:ascii="Times New Roman" w:hAnsi="Times New Roman"/>
          <w:sz w:val="24"/>
          <w:szCs w:val="24"/>
        </w:rPr>
        <w:lastRenderedPageBreak/>
        <w:t>Bir s</w:t>
      </w:r>
      <w:r>
        <w:rPr>
          <w:rFonts w:ascii="Times New Roman" w:hAnsi="Times New Roman"/>
          <w:sz w:val="24"/>
          <w:szCs w:val="24"/>
          <w:lang w:val="sv-SE"/>
        </w:rPr>
        <w:t>ö</w:t>
      </w:r>
      <w:proofErr w:type="spellStart"/>
      <w:r>
        <w:rPr>
          <w:rFonts w:ascii="Times New Roman" w:hAnsi="Times New Roman"/>
          <w:sz w:val="24"/>
          <w:szCs w:val="24"/>
        </w:rPr>
        <w:t>zleşmenin</w:t>
      </w:r>
      <w:proofErr w:type="spellEnd"/>
      <w:r>
        <w:rPr>
          <w:rFonts w:ascii="Times New Roman" w:hAnsi="Times New Roman"/>
          <w:sz w:val="24"/>
          <w:szCs w:val="24"/>
        </w:rPr>
        <w:t xml:space="preserve"> kurulması veya ifasıyla doğrudan doğruya ilgili olması kaydıyla, s</w:t>
      </w:r>
      <w:r>
        <w:rPr>
          <w:rFonts w:ascii="Times New Roman" w:hAnsi="Times New Roman"/>
          <w:sz w:val="24"/>
          <w:szCs w:val="24"/>
          <w:lang w:val="sv-SE"/>
        </w:rPr>
        <w:t>ö</w:t>
      </w:r>
      <w:proofErr w:type="spellStart"/>
      <w:r>
        <w:rPr>
          <w:rFonts w:ascii="Times New Roman" w:hAnsi="Times New Roman"/>
          <w:sz w:val="24"/>
          <w:szCs w:val="24"/>
        </w:rPr>
        <w:t>zleşmenin</w:t>
      </w:r>
      <w:proofErr w:type="spellEnd"/>
      <w:r>
        <w:rPr>
          <w:rFonts w:ascii="Times New Roman" w:hAnsi="Times New Roman"/>
          <w:sz w:val="24"/>
          <w:szCs w:val="24"/>
        </w:rPr>
        <w:t xml:space="preserve"> taraflarına ait kişisel verilerin işlenmesinin gerekli olması. </w:t>
      </w:r>
    </w:p>
    <w:p w:rsidR="006C210B" w:rsidRDefault="00584B14">
      <w:pPr>
        <w:pStyle w:val="ListeParagraf"/>
        <w:widowControl w:val="0"/>
        <w:numPr>
          <w:ilvl w:val="0"/>
          <w:numId w:val="23"/>
        </w:numPr>
        <w:spacing w:after="0" w:line="276" w:lineRule="auto"/>
        <w:ind w:right="121"/>
        <w:jc w:val="both"/>
        <w:rPr>
          <w:rFonts w:ascii="Times New Roman" w:hAnsi="Times New Roman"/>
          <w:sz w:val="24"/>
          <w:szCs w:val="24"/>
        </w:rPr>
      </w:pPr>
      <w:r>
        <w:rPr>
          <w:rFonts w:ascii="Times New Roman" w:hAnsi="Times New Roman"/>
          <w:sz w:val="24"/>
          <w:szCs w:val="24"/>
        </w:rPr>
        <w:t>Veri sorumlusunun hukuki yükümlülüğünü yerine getirebilmesi için zorunlu olması.</w:t>
      </w:r>
    </w:p>
    <w:p w:rsidR="006C210B" w:rsidRDefault="00584B14">
      <w:pPr>
        <w:pStyle w:val="ListeParagraf"/>
        <w:widowControl w:val="0"/>
        <w:numPr>
          <w:ilvl w:val="0"/>
          <w:numId w:val="23"/>
        </w:numPr>
        <w:spacing w:after="0" w:line="276" w:lineRule="auto"/>
        <w:ind w:right="121"/>
        <w:jc w:val="both"/>
        <w:rPr>
          <w:rFonts w:ascii="Times New Roman" w:hAnsi="Times New Roman"/>
          <w:sz w:val="24"/>
          <w:szCs w:val="24"/>
        </w:rPr>
      </w:pPr>
      <w:r>
        <w:rPr>
          <w:rFonts w:ascii="Times New Roman" w:hAnsi="Times New Roman"/>
          <w:sz w:val="24"/>
          <w:szCs w:val="24"/>
        </w:rPr>
        <w:t xml:space="preserve">İlgili kişinin kendisi tarafından alenileştirilmiş olması. </w:t>
      </w:r>
    </w:p>
    <w:p w:rsidR="006C210B" w:rsidRDefault="00584B14">
      <w:pPr>
        <w:pStyle w:val="ListeParagraf"/>
        <w:widowControl w:val="0"/>
        <w:numPr>
          <w:ilvl w:val="0"/>
          <w:numId w:val="23"/>
        </w:numPr>
        <w:spacing w:after="0" w:line="276" w:lineRule="auto"/>
        <w:ind w:right="121"/>
        <w:jc w:val="both"/>
        <w:rPr>
          <w:rFonts w:ascii="Times New Roman" w:hAnsi="Times New Roman"/>
          <w:sz w:val="24"/>
          <w:szCs w:val="24"/>
        </w:rPr>
      </w:pPr>
      <w:r>
        <w:rPr>
          <w:rFonts w:ascii="Times New Roman" w:hAnsi="Times New Roman"/>
          <w:sz w:val="24"/>
          <w:szCs w:val="24"/>
        </w:rPr>
        <w:t xml:space="preserve">Bir hakkın tesisi, kullanılması veya korunması için veri işlemenin zorunlu olması. </w:t>
      </w:r>
    </w:p>
    <w:p w:rsidR="006C210B" w:rsidRDefault="00584B14">
      <w:pPr>
        <w:pStyle w:val="ListeParagraf"/>
        <w:widowControl w:val="0"/>
        <w:numPr>
          <w:ilvl w:val="0"/>
          <w:numId w:val="23"/>
        </w:numPr>
        <w:spacing w:after="0" w:line="276" w:lineRule="auto"/>
        <w:ind w:right="121"/>
        <w:jc w:val="both"/>
        <w:rPr>
          <w:rFonts w:ascii="Times New Roman" w:hAnsi="Times New Roman"/>
          <w:sz w:val="24"/>
          <w:szCs w:val="24"/>
        </w:rPr>
      </w:pPr>
      <w:r>
        <w:rPr>
          <w:rFonts w:ascii="Times New Roman" w:hAnsi="Times New Roman"/>
          <w:sz w:val="24"/>
          <w:szCs w:val="24"/>
        </w:rPr>
        <w:t xml:space="preserve">İlgili kişinin temel hak ve </w:t>
      </w:r>
      <w:r>
        <w:rPr>
          <w:rFonts w:ascii="Times New Roman" w:hAnsi="Times New Roman"/>
          <w:sz w:val="24"/>
          <w:szCs w:val="24"/>
          <w:lang w:val="sv-SE"/>
        </w:rPr>
        <w:t>ö</w:t>
      </w:r>
      <w:proofErr w:type="spellStart"/>
      <w:r>
        <w:rPr>
          <w:rFonts w:ascii="Times New Roman" w:hAnsi="Times New Roman"/>
          <w:sz w:val="24"/>
          <w:szCs w:val="24"/>
        </w:rPr>
        <w:t>zgürlüklerine</w:t>
      </w:r>
      <w:proofErr w:type="spellEnd"/>
      <w:r>
        <w:rPr>
          <w:rFonts w:ascii="Times New Roman" w:hAnsi="Times New Roman"/>
          <w:sz w:val="24"/>
          <w:szCs w:val="24"/>
        </w:rPr>
        <w:t xml:space="preserve"> zarar vermemek kaydıyla, veri sorumlusunun meşru menfaatleri için veri işlenmesinin zorunlu olması.</w:t>
      </w:r>
    </w:p>
    <w:p w:rsidR="006C210B" w:rsidRDefault="006C210B">
      <w:pPr>
        <w:pStyle w:val="Gvde"/>
        <w:rPr>
          <w:rFonts w:ascii="Times New Roman" w:eastAsia="Times New Roman" w:hAnsi="Times New Roman" w:cs="Times New Roman"/>
        </w:rPr>
      </w:pPr>
    </w:p>
    <w:p w:rsidR="006C210B" w:rsidRDefault="00584B14">
      <w:pPr>
        <w:pStyle w:val="Balk1"/>
        <w:shd w:val="clear" w:color="auto" w:fill="5B9BD5"/>
        <w:ind w:left="0"/>
        <w:jc w:val="both"/>
        <w:rPr>
          <w:color w:val="FFFFFF"/>
          <w:sz w:val="24"/>
          <w:szCs w:val="24"/>
          <w:u w:color="FFFFFF"/>
        </w:rPr>
      </w:pPr>
      <w:bookmarkStart w:id="13" w:name="_Toc11"/>
      <w:r>
        <w:rPr>
          <w:color w:val="FFFFFF"/>
          <w:sz w:val="24"/>
          <w:szCs w:val="24"/>
          <w:u w:color="FFFFFF"/>
        </w:rPr>
        <w:t>VII. KİŞİ</w:t>
      </w:r>
      <w:r>
        <w:rPr>
          <w:color w:val="FFFFFF"/>
          <w:sz w:val="24"/>
          <w:szCs w:val="24"/>
          <w:u w:color="FFFFFF"/>
          <w:lang w:val="de-DE"/>
        </w:rPr>
        <w:t>SEL VER</w:t>
      </w:r>
      <w:r>
        <w:rPr>
          <w:color w:val="FFFFFF"/>
          <w:sz w:val="24"/>
          <w:szCs w:val="24"/>
          <w:u w:color="FFFFFF"/>
        </w:rPr>
        <w:t>İ SAHİ</w:t>
      </w:r>
      <w:r>
        <w:rPr>
          <w:color w:val="FFFFFF"/>
          <w:sz w:val="24"/>
          <w:szCs w:val="24"/>
          <w:u w:color="FFFFFF"/>
          <w:lang w:val="de-DE"/>
        </w:rPr>
        <w:t>PLER</w:t>
      </w:r>
      <w:r>
        <w:rPr>
          <w:color w:val="FFFFFF"/>
          <w:sz w:val="24"/>
          <w:szCs w:val="24"/>
          <w:u w:color="FFFFFF"/>
        </w:rPr>
        <w:t>İNİN HAKLARI</w:t>
      </w:r>
      <w:bookmarkEnd w:id="13"/>
    </w:p>
    <w:p w:rsidR="006C210B" w:rsidRDefault="006C210B">
      <w:pPr>
        <w:pStyle w:val="Gvde"/>
        <w:rPr>
          <w:rFonts w:ascii="Times New Roman" w:eastAsia="Times New Roman" w:hAnsi="Times New Roman" w:cs="Times New Roman"/>
        </w:rPr>
      </w:pPr>
    </w:p>
    <w:p w:rsidR="006C210B" w:rsidRDefault="00584B14">
      <w:pPr>
        <w:pStyle w:val="Balk1"/>
        <w:shd w:val="clear" w:color="auto" w:fill="5B9BD5"/>
        <w:ind w:left="0"/>
        <w:rPr>
          <w:color w:val="FFFFFF"/>
          <w:sz w:val="24"/>
          <w:szCs w:val="24"/>
          <w:u w:color="FFFFFF"/>
        </w:rPr>
      </w:pPr>
      <w:bookmarkStart w:id="14" w:name="_Toc12"/>
      <w:r>
        <w:rPr>
          <w:color w:val="FFFFFF"/>
          <w:sz w:val="24"/>
          <w:szCs w:val="24"/>
          <w:u w:color="FFFFFF"/>
        </w:rPr>
        <w:t xml:space="preserve">A. Genel Olarak </w:t>
      </w:r>
      <w:bookmarkEnd w:id="14"/>
    </w:p>
    <w:p w:rsidR="006C210B" w:rsidRDefault="006C210B">
      <w:pPr>
        <w:pStyle w:val="ListeParagraf"/>
        <w:spacing w:after="0" w:line="276" w:lineRule="auto"/>
        <w:ind w:left="0"/>
        <w:jc w:val="both"/>
        <w:rPr>
          <w:rFonts w:ascii="Times New Roman" w:eastAsia="Times New Roman" w:hAnsi="Times New Roman" w:cs="Times New Roman"/>
          <w:b/>
          <w:bCs/>
          <w:sz w:val="24"/>
          <w:szCs w:val="24"/>
        </w:rPr>
      </w:pPr>
    </w:p>
    <w:p w:rsidR="006C210B" w:rsidRDefault="00584B14">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Veri sahipleri ilgili mevzuat uyarınca aşağıdaki haklara sahiptir:</w:t>
      </w:r>
    </w:p>
    <w:p w:rsidR="006C210B" w:rsidRDefault="00584B14">
      <w:pPr>
        <w:pStyle w:val="ListeParagraf"/>
        <w:numPr>
          <w:ilvl w:val="0"/>
          <w:numId w:val="25"/>
        </w:numPr>
        <w:spacing w:after="0" w:line="276" w:lineRule="auto"/>
        <w:jc w:val="both"/>
        <w:rPr>
          <w:rFonts w:ascii="Times New Roman" w:hAnsi="Times New Roman"/>
          <w:sz w:val="24"/>
          <w:szCs w:val="24"/>
        </w:rPr>
      </w:pPr>
      <w:r>
        <w:rPr>
          <w:rFonts w:ascii="Times New Roman" w:hAnsi="Times New Roman"/>
          <w:sz w:val="24"/>
          <w:szCs w:val="24"/>
        </w:rPr>
        <w:t>Kişisel veri işlenip işlenmediğini öğrenme,</w:t>
      </w:r>
    </w:p>
    <w:p w:rsidR="006C210B" w:rsidRDefault="00584B14">
      <w:pPr>
        <w:pStyle w:val="Gvde"/>
        <w:numPr>
          <w:ilvl w:val="0"/>
          <w:numId w:val="25"/>
        </w:numPr>
        <w:spacing w:after="0" w:line="276" w:lineRule="auto"/>
        <w:jc w:val="both"/>
        <w:rPr>
          <w:rFonts w:ascii="Times New Roman" w:hAnsi="Times New Roman"/>
          <w:sz w:val="24"/>
          <w:szCs w:val="24"/>
        </w:rPr>
      </w:pPr>
      <w:r>
        <w:rPr>
          <w:rFonts w:ascii="Times New Roman" w:hAnsi="Times New Roman"/>
          <w:sz w:val="24"/>
          <w:szCs w:val="24"/>
        </w:rPr>
        <w:t>Kişisel verileri işlenmişse buna ilişkin bilgi talep etme,</w:t>
      </w:r>
    </w:p>
    <w:p w:rsidR="006C210B" w:rsidRDefault="00584B14">
      <w:pPr>
        <w:pStyle w:val="Gvde"/>
        <w:numPr>
          <w:ilvl w:val="0"/>
          <w:numId w:val="25"/>
        </w:numPr>
        <w:spacing w:after="0" w:line="276" w:lineRule="auto"/>
        <w:jc w:val="both"/>
        <w:rPr>
          <w:rFonts w:ascii="Times New Roman" w:hAnsi="Times New Roman"/>
          <w:sz w:val="24"/>
          <w:szCs w:val="24"/>
        </w:rPr>
      </w:pPr>
      <w:r>
        <w:rPr>
          <w:rFonts w:ascii="Times New Roman" w:hAnsi="Times New Roman"/>
          <w:sz w:val="24"/>
          <w:szCs w:val="24"/>
        </w:rPr>
        <w:t>Kişisel verilerin işlenme amacını ve bunların amacına uygun kullanılıp kullanılmadığını öğrenme,</w:t>
      </w:r>
    </w:p>
    <w:p w:rsidR="006C210B" w:rsidRDefault="00584B14">
      <w:pPr>
        <w:pStyle w:val="Gvde"/>
        <w:numPr>
          <w:ilvl w:val="0"/>
          <w:numId w:val="25"/>
        </w:numPr>
        <w:spacing w:after="0" w:line="276" w:lineRule="auto"/>
        <w:jc w:val="both"/>
        <w:rPr>
          <w:rFonts w:ascii="Times New Roman" w:hAnsi="Times New Roman"/>
          <w:sz w:val="24"/>
          <w:szCs w:val="24"/>
        </w:rPr>
      </w:pPr>
      <w:r>
        <w:rPr>
          <w:rFonts w:ascii="Times New Roman" w:hAnsi="Times New Roman"/>
          <w:sz w:val="24"/>
          <w:szCs w:val="24"/>
        </w:rPr>
        <w:t>Yurt içinde veya yurt dışında kişisel verilerin aktarıldığı üçüncü kişileri bilme,</w:t>
      </w:r>
    </w:p>
    <w:p w:rsidR="006C210B" w:rsidRDefault="00584B14">
      <w:pPr>
        <w:pStyle w:val="Gvde"/>
        <w:numPr>
          <w:ilvl w:val="0"/>
          <w:numId w:val="25"/>
        </w:numPr>
        <w:spacing w:after="0" w:line="276" w:lineRule="auto"/>
        <w:jc w:val="both"/>
        <w:rPr>
          <w:rFonts w:ascii="Times New Roman" w:hAnsi="Times New Roman"/>
          <w:sz w:val="24"/>
          <w:szCs w:val="24"/>
        </w:rPr>
      </w:pPr>
      <w:r>
        <w:rPr>
          <w:rFonts w:ascii="Times New Roman" w:hAnsi="Times New Roman"/>
          <w:sz w:val="24"/>
          <w:szCs w:val="24"/>
        </w:rPr>
        <w:t>Kişisel verilerin eksik veya yanlış işlenmiş olması hâlinde bunları</w:t>
      </w:r>
      <w:r>
        <w:rPr>
          <w:rFonts w:ascii="Times New Roman" w:hAnsi="Times New Roman"/>
          <w:sz w:val="24"/>
          <w:szCs w:val="24"/>
          <w:lang w:val="de-DE"/>
        </w:rPr>
        <w:t>n d</w:t>
      </w:r>
      <w:proofErr w:type="spellStart"/>
      <w:r>
        <w:rPr>
          <w:rFonts w:ascii="Times New Roman" w:hAnsi="Times New Roman"/>
          <w:sz w:val="24"/>
          <w:szCs w:val="24"/>
        </w:rPr>
        <w:t>üzeltilmesini</w:t>
      </w:r>
      <w:proofErr w:type="spellEnd"/>
      <w:r>
        <w:rPr>
          <w:rFonts w:ascii="Times New Roman" w:hAnsi="Times New Roman"/>
          <w:sz w:val="24"/>
          <w:szCs w:val="24"/>
        </w:rPr>
        <w:t xml:space="preserve"> isteme ve bu kapsamda yapılan işlemin kişisel verilerin aktarıldığı üçüncü kişilere bildirilmesini isteme,</w:t>
      </w:r>
    </w:p>
    <w:p w:rsidR="006C210B" w:rsidRDefault="00584B14">
      <w:pPr>
        <w:pStyle w:val="Gvde"/>
        <w:numPr>
          <w:ilvl w:val="0"/>
          <w:numId w:val="25"/>
        </w:numPr>
        <w:spacing w:after="0" w:line="276" w:lineRule="auto"/>
        <w:jc w:val="both"/>
        <w:rPr>
          <w:rFonts w:ascii="Times New Roman" w:hAnsi="Times New Roman"/>
          <w:sz w:val="24"/>
          <w:szCs w:val="24"/>
        </w:rPr>
      </w:pPr>
      <w:r>
        <w:rPr>
          <w:rFonts w:ascii="Times New Roman" w:hAnsi="Times New Roman"/>
          <w:sz w:val="24"/>
          <w:szCs w:val="24"/>
        </w:rPr>
        <w:t xml:space="preserve">İlgili mevzuata uygun olarak işlenmiş olmasına </w:t>
      </w:r>
      <w:proofErr w:type="spellStart"/>
      <w:r>
        <w:rPr>
          <w:rFonts w:ascii="Times New Roman" w:hAnsi="Times New Roman"/>
          <w:sz w:val="24"/>
          <w:szCs w:val="24"/>
        </w:rPr>
        <w:t>rağ</w:t>
      </w:r>
      <w:r>
        <w:rPr>
          <w:rFonts w:ascii="Times New Roman" w:hAnsi="Times New Roman"/>
          <w:sz w:val="24"/>
          <w:szCs w:val="24"/>
          <w:lang w:val="de-DE"/>
        </w:rPr>
        <w:t>men</w:t>
      </w:r>
      <w:proofErr w:type="spellEnd"/>
      <w:r>
        <w:rPr>
          <w:rFonts w:ascii="Times New Roman" w:hAnsi="Times New Roman"/>
          <w:sz w:val="24"/>
          <w:szCs w:val="24"/>
          <w:lang w:val="de-DE"/>
        </w:rPr>
        <w:t>, i</w:t>
      </w:r>
      <w:proofErr w:type="spellStart"/>
      <w:r>
        <w:rPr>
          <w:rFonts w:ascii="Times New Roman" w:hAnsi="Times New Roman"/>
          <w:sz w:val="24"/>
          <w:szCs w:val="24"/>
        </w:rPr>
        <w:t>şlenmesini</w:t>
      </w:r>
      <w:proofErr w:type="spellEnd"/>
      <w:r>
        <w:rPr>
          <w:rFonts w:ascii="Times New Roman" w:hAnsi="Times New Roman"/>
          <w:sz w:val="24"/>
          <w:szCs w:val="24"/>
        </w:rPr>
        <w:t xml:space="preserve"> gerektiren sebeplerin ortadan kalkması hâlinde kişisel verilerin silinmesini veya yok edilmesini isteme ve bu kapsamda yapılan işlemin kişisel verilerin aktarıldığı üçüncü kişilere bildirilmesini isteme,</w:t>
      </w:r>
    </w:p>
    <w:p w:rsidR="006C210B" w:rsidRDefault="00584B14">
      <w:pPr>
        <w:pStyle w:val="Gvde"/>
        <w:numPr>
          <w:ilvl w:val="0"/>
          <w:numId w:val="25"/>
        </w:numPr>
        <w:spacing w:after="0" w:line="276" w:lineRule="auto"/>
        <w:jc w:val="both"/>
        <w:rPr>
          <w:rFonts w:ascii="Times New Roman" w:hAnsi="Times New Roman"/>
          <w:sz w:val="24"/>
          <w:szCs w:val="24"/>
        </w:rPr>
      </w:pPr>
      <w:r>
        <w:rPr>
          <w:rFonts w:ascii="Times New Roman" w:hAnsi="Times New Roman"/>
          <w:sz w:val="24"/>
          <w:szCs w:val="24"/>
        </w:rPr>
        <w:t>İşlenen verilerin mü</w:t>
      </w:r>
      <w:proofErr w:type="spellStart"/>
      <w:r>
        <w:rPr>
          <w:rFonts w:ascii="Times New Roman" w:hAnsi="Times New Roman"/>
          <w:sz w:val="24"/>
          <w:szCs w:val="24"/>
          <w:lang w:val="pt-PT"/>
        </w:rPr>
        <w:t>nhas</w:t>
      </w:r>
      <w:proofErr w:type="spellEnd"/>
      <w:r>
        <w:rPr>
          <w:rFonts w:ascii="Times New Roman" w:hAnsi="Times New Roman"/>
          <w:sz w:val="24"/>
          <w:szCs w:val="24"/>
        </w:rPr>
        <w:t>ıran otomatik sistemler vasıtasıyla analiz edilmesi suretiyle kişinin kendisi aleyhine bir sonucun ortaya çıkmasına itiraz etme,</w:t>
      </w:r>
    </w:p>
    <w:p w:rsidR="006C210B" w:rsidRDefault="00584B14">
      <w:pPr>
        <w:pStyle w:val="Gvde"/>
        <w:numPr>
          <w:ilvl w:val="0"/>
          <w:numId w:val="25"/>
        </w:numPr>
        <w:spacing w:after="0" w:line="276" w:lineRule="auto"/>
        <w:jc w:val="both"/>
        <w:rPr>
          <w:rFonts w:ascii="Times New Roman" w:hAnsi="Times New Roman"/>
          <w:sz w:val="24"/>
          <w:szCs w:val="24"/>
        </w:rPr>
      </w:pPr>
      <w:r>
        <w:rPr>
          <w:rFonts w:ascii="Times New Roman" w:hAnsi="Times New Roman"/>
          <w:sz w:val="24"/>
          <w:szCs w:val="24"/>
        </w:rPr>
        <w:t xml:space="preserve">Kişisel verilerin kanuna aykırı olarak işlenmesi sebebiyle zarara </w:t>
      </w:r>
      <w:proofErr w:type="spellStart"/>
      <w:r>
        <w:rPr>
          <w:rFonts w:ascii="Times New Roman" w:hAnsi="Times New Roman"/>
          <w:sz w:val="24"/>
          <w:szCs w:val="24"/>
        </w:rPr>
        <w:t>uğ</w:t>
      </w:r>
      <w:proofErr w:type="spellEnd"/>
      <w:r>
        <w:rPr>
          <w:rFonts w:ascii="Times New Roman" w:hAnsi="Times New Roman"/>
          <w:sz w:val="24"/>
          <w:szCs w:val="24"/>
          <w:lang w:val="pt-PT"/>
        </w:rPr>
        <w:t>ramas</w:t>
      </w:r>
      <w:r>
        <w:rPr>
          <w:rFonts w:ascii="Times New Roman" w:hAnsi="Times New Roman"/>
          <w:sz w:val="24"/>
          <w:szCs w:val="24"/>
        </w:rPr>
        <w:t>ı hâlinde zararın giderilmesini talep etme.</w:t>
      </w:r>
    </w:p>
    <w:p w:rsidR="006C210B" w:rsidRDefault="006C210B">
      <w:pPr>
        <w:pStyle w:val="Gvde"/>
        <w:spacing w:after="0" w:line="276" w:lineRule="auto"/>
        <w:jc w:val="both"/>
        <w:rPr>
          <w:rFonts w:ascii="Times New Roman" w:eastAsia="Times New Roman" w:hAnsi="Times New Roman" w:cs="Times New Roman"/>
          <w:sz w:val="24"/>
          <w:szCs w:val="24"/>
        </w:rPr>
      </w:pPr>
    </w:p>
    <w:p w:rsidR="006C210B" w:rsidRDefault="00584B14">
      <w:pPr>
        <w:pStyle w:val="Balk1"/>
        <w:shd w:val="clear" w:color="auto" w:fill="5B9BD5"/>
        <w:ind w:left="0"/>
        <w:rPr>
          <w:color w:val="FFFFFF"/>
          <w:sz w:val="24"/>
          <w:szCs w:val="24"/>
          <w:u w:color="FFFFFF"/>
        </w:rPr>
      </w:pPr>
      <w:bookmarkStart w:id="15" w:name="_Toc13"/>
      <w:r>
        <w:rPr>
          <w:color w:val="FFFFFF"/>
          <w:sz w:val="24"/>
          <w:szCs w:val="24"/>
          <w:u w:color="FFFFFF"/>
        </w:rPr>
        <w:t xml:space="preserve">B. Veri Sahibinin Şirkete Başvuru Hakkı </w:t>
      </w:r>
      <w:bookmarkEnd w:id="15"/>
    </w:p>
    <w:p w:rsidR="006C210B" w:rsidRDefault="006C210B">
      <w:pPr>
        <w:pStyle w:val="Gvde"/>
        <w:spacing w:after="0" w:line="276" w:lineRule="auto"/>
        <w:jc w:val="both"/>
        <w:rPr>
          <w:rFonts w:ascii="Times New Roman" w:eastAsia="Times New Roman" w:hAnsi="Times New Roman" w:cs="Times New Roman"/>
          <w:sz w:val="24"/>
          <w:szCs w:val="24"/>
        </w:rPr>
      </w:pPr>
    </w:p>
    <w:p w:rsidR="006C210B" w:rsidRDefault="00584B14">
      <w:pPr>
        <w:pStyle w:val="Gvde"/>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Veri sahiplerinin yukarıda belirtilen haklarından herhangi birini kullanmak istemeleri halinde, şirketin kurumsal web sitesinde yer alan iletişim formunu kullanmak suretiyle yapabileceği gibi; Kişisel Verilerin Korunması Kurulu</w:t>
      </w:r>
      <w:r>
        <w:rPr>
          <w:rFonts w:ascii="Times New Roman" w:hAnsi="Times New Roman"/>
          <w:sz w:val="24"/>
          <w:szCs w:val="24"/>
          <w:rtl/>
        </w:rPr>
        <w:t>’</w:t>
      </w:r>
      <w:proofErr w:type="spellStart"/>
      <w:r>
        <w:rPr>
          <w:rFonts w:ascii="Times New Roman" w:hAnsi="Times New Roman"/>
          <w:sz w:val="24"/>
          <w:szCs w:val="24"/>
        </w:rPr>
        <w:t>nun</w:t>
      </w:r>
      <w:proofErr w:type="spellEnd"/>
      <w:r>
        <w:rPr>
          <w:rFonts w:ascii="Times New Roman" w:hAnsi="Times New Roman"/>
          <w:sz w:val="24"/>
          <w:szCs w:val="24"/>
        </w:rPr>
        <w:t xml:space="preserve"> taleplerin yukarıda belirtilen dışında başka y</w:t>
      </w:r>
      <w:r>
        <w:rPr>
          <w:rFonts w:ascii="Times New Roman" w:hAnsi="Times New Roman"/>
          <w:sz w:val="24"/>
          <w:szCs w:val="24"/>
          <w:lang w:val="sv-SE"/>
        </w:rPr>
        <w:t>ö</w:t>
      </w:r>
      <w:proofErr w:type="spellStart"/>
      <w:r>
        <w:rPr>
          <w:rFonts w:ascii="Times New Roman" w:hAnsi="Times New Roman"/>
          <w:sz w:val="24"/>
          <w:szCs w:val="24"/>
        </w:rPr>
        <w:t>ntemler</w:t>
      </w:r>
      <w:proofErr w:type="spellEnd"/>
      <w:r>
        <w:rPr>
          <w:rFonts w:ascii="Times New Roman" w:hAnsi="Times New Roman"/>
          <w:sz w:val="24"/>
          <w:szCs w:val="24"/>
        </w:rPr>
        <w:t xml:space="preserve"> ile iletilmesine karar vermesi durumunda, başvuruların hangi şekillerde iletilebileceği ayrıca duyurulacaktır.</w:t>
      </w:r>
    </w:p>
    <w:p w:rsidR="006C210B" w:rsidRDefault="006C210B">
      <w:pPr>
        <w:pStyle w:val="Gvde"/>
        <w:spacing w:after="0" w:line="276" w:lineRule="auto"/>
        <w:jc w:val="both"/>
        <w:rPr>
          <w:rFonts w:ascii="Times New Roman" w:eastAsia="Times New Roman" w:hAnsi="Times New Roman" w:cs="Times New Roman"/>
          <w:sz w:val="24"/>
          <w:szCs w:val="24"/>
        </w:rPr>
      </w:pPr>
    </w:p>
    <w:p w:rsidR="006C210B" w:rsidRDefault="00584B14">
      <w:pPr>
        <w:pStyle w:val="Gvde"/>
        <w:spacing w:after="0" w:line="276" w:lineRule="auto"/>
        <w:ind w:right="20"/>
        <w:jc w:val="both"/>
        <w:rPr>
          <w:rFonts w:ascii="Times New Roman" w:eastAsia="Times New Roman" w:hAnsi="Times New Roman" w:cs="Times New Roman"/>
          <w:sz w:val="24"/>
          <w:szCs w:val="24"/>
        </w:rPr>
      </w:pPr>
      <w:r>
        <w:rPr>
          <w:rFonts w:ascii="Times New Roman" w:hAnsi="Times New Roman"/>
          <w:sz w:val="24"/>
          <w:szCs w:val="24"/>
        </w:rPr>
        <w:t>Şirket veri sahiplerinden gelen talepleri talebin niteliğine g</w:t>
      </w:r>
      <w:r>
        <w:rPr>
          <w:rFonts w:ascii="Times New Roman" w:hAnsi="Times New Roman"/>
          <w:sz w:val="24"/>
          <w:szCs w:val="24"/>
          <w:lang w:val="sv-SE"/>
        </w:rPr>
        <w:t>ö</w:t>
      </w:r>
      <w:r>
        <w:rPr>
          <w:rFonts w:ascii="Times New Roman" w:hAnsi="Times New Roman"/>
          <w:sz w:val="24"/>
          <w:szCs w:val="24"/>
          <w:lang w:val="nl-NL"/>
        </w:rPr>
        <w:t>re en ge</w:t>
      </w:r>
      <w:r>
        <w:rPr>
          <w:rFonts w:ascii="Times New Roman" w:hAnsi="Times New Roman"/>
          <w:sz w:val="24"/>
          <w:szCs w:val="24"/>
        </w:rPr>
        <w:t>ç otuz gün içerisinde değerlendirerek sonuçlandıracaktır. Veri sahiplerinden gelen taleplere y</w:t>
      </w:r>
      <w:r>
        <w:rPr>
          <w:rFonts w:ascii="Times New Roman" w:hAnsi="Times New Roman"/>
          <w:sz w:val="24"/>
          <w:szCs w:val="24"/>
          <w:lang w:val="sv-SE"/>
        </w:rPr>
        <w:t>ö</w:t>
      </w:r>
      <w:proofErr w:type="spellStart"/>
      <w:r>
        <w:rPr>
          <w:rFonts w:ascii="Times New Roman" w:hAnsi="Times New Roman"/>
          <w:sz w:val="24"/>
          <w:szCs w:val="24"/>
        </w:rPr>
        <w:t>nelik</w:t>
      </w:r>
      <w:proofErr w:type="spellEnd"/>
      <w:r>
        <w:rPr>
          <w:rFonts w:ascii="Times New Roman" w:hAnsi="Times New Roman"/>
          <w:sz w:val="24"/>
          <w:szCs w:val="24"/>
        </w:rPr>
        <w:t xml:space="preserve"> olumlu veya olumsuz y</w:t>
      </w:r>
      <w:r>
        <w:rPr>
          <w:rFonts w:ascii="Times New Roman" w:hAnsi="Times New Roman"/>
          <w:sz w:val="24"/>
          <w:szCs w:val="24"/>
          <w:lang w:val="sv-SE"/>
        </w:rPr>
        <w:t>ö</w:t>
      </w:r>
      <w:proofErr w:type="spellStart"/>
      <w:r>
        <w:rPr>
          <w:rFonts w:ascii="Times New Roman" w:hAnsi="Times New Roman"/>
          <w:sz w:val="24"/>
          <w:szCs w:val="24"/>
        </w:rPr>
        <w:t>ndeki</w:t>
      </w:r>
      <w:proofErr w:type="spellEnd"/>
      <w:r>
        <w:rPr>
          <w:rFonts w:ascii="Times New Roman" w:hAnsi="Times New Roman"/>
          <w:sz w:val="24"/>
          <w:szCs w:val="24"/>
        </w:rPr>
        <w:t xml:space="preserve"> yanıtlar, veri sahiplerine yazılı olarak veya elektronik ortamda bildirilebilir. </w:t>
      </w:r>
    </w:p>
    <w:p w:rsidR="006C210B" w:rsidRDefault="006C210B">
      <w:pPr>
        <w:pStyle w:val="Gvde"/>
        <w:spacing w:after="0" w:line="276" w:lineRule="auto"/>
        <w:ind w:right="20"/>
        <w:jc w:val="both"/>
        <w:rPr>
          <w:rFonts w:ascii="Times New Roman" w:eastAsia="Times New Roman" w:hAnsi="Times New Roman" w:cs="Times New Roman"/>
          <w:sz w:val="24"/>
          <w:szCs w:val="24"/>
        </w:rPr>
      </w:pPr>
    </w:p>
    <w:p w:rsidR="006C210B" w:rsidRDefault="00584B14">
      <w:pPr>
        <w:pStyle w:val="Gvde"/>
        <w:spacing w:after="0" w:line="276" w:lineRule="auto"/>
        <w:ind w:right="20"/>
        <w:jc w:val="both"/>
        <w:rPr>
          <w:rFonts w:ascii="Times New Roman" w:eastAsia="Times New Roman" w:hAnsi="Times New Roman" w:cs="Times New Roman"/>
          <w:sz w:val="24"/>
          <w:szCs w:val="24"/>
        </w:rPr>
      </w:pPr>
      <w:r>
        <w:rPr>
          <w:rFonts w:ascii="Times New Roman" w:hAnsi="Times New Roman"/>
          <w:b/>
          <w:bCs/>
          <w:sz w:val="24"/>
          <w:szCs w:val="24"/>
        </w:rPr>
        <w:t>Veri sahiplerinin talepleri kural olarak ücretsiz sonuçlandırılacak olmakla birlikte, talebin cevaplandırılmasının ayrıca bir maliyeti gerektirmesi hâlinde, ilgili mevzuat çerçevesinde belirlenen tutarlarda ücret talep edilebilecektir.</w:t>
      </w:r>
      <w:r>
        <w:rPr>
          <w:rFonts w:ascii="Times New Roman" w:hAnsi="Times New Roman"/>
          <w:sz w:val="24"/>
          <w:szCs w:val="24"/>
        </w:rPr>
        <w:t xml:space="preserve"> Bu ücretin yatırılmasına </w:t>
      </w:r>
      <w:r>
        <w:rPr>
          <w:rFonts w:ascii="Times New Roman" w:hAnsi="Times New Roman"/>
          <w:sz w:val="24"/>
          <w:szCs w:val="24"/>
        </w:rPr>
        <w:lastRenderedPageBreak/>
        <w:t>ilişkin usul ve esaslar Başvuru Formunda belirtilecektir. Bu ücretin izah edilen usul ve esaslara uygun olarak yatırılmaması durumunda başvuruların dikkate alınmayacağını belirtmek gerekmektedir. Başvurunun Şirketin hatasından kaynaklanması halinde alınan ücret ilgiliye iade edilir.</w:t>
      </w:r>
    </w:p>
    <w:p w:rsidR="006C210B" w:rsidRDefault="006C210B">
      <w:pPr>
        <w:pStyle w:val="Gvde"/>
        <w:widowControl w:val="0"/>
        <w:spacing w:before="1" w:after="0" w:line="276" w:lineRule="auto"/>
        <w:ind w:right="112"/>
        <w:jc w:val="both"/>
        <w:rPr>
          <w:rFonts w:ascii="Times New Roman" w:eastAsia="Times New Roman" w:hAnsi="Times New Roman" w:cs="Times New Roman"/>
          <w:sz w:val="24"/>
          <w:szCs w:val="24"/>
        </w:rPr>
      </w:pPr>
    </w:p>
    <w:p w:rsidR="006C210B" w:rsidRDefault="00584B14">
      <w:pPr>
        <w:pStyle w:val="Balk1"/>
        <w:shd w:val="clear" w:color="auto" w:fill="5B9BD5"/>
        <w:ind w:left="0"/>
        <w:rPr>
          <w:color w:val="FFFFFF"/>
          <w:sz w:val="24"/>
          <w:szCs w:val="24"/>
          <w:u w:color="FFFFFF"/>
        </w:rPr>
      </w:pPr>
      <w:bookmarkStart w:id="16" w:name="_Toc14"/>
      <w:proofErr w:type="spellStart"/>
      <w:r>
        <w:rPr>
          <w:color w:val="FFFFFF"/>
          <w:sz w:val="24"/>
          <w:szCs w:val="24"/>
          <w:u w:color="FFFFFF"/>
        </w:rPr>
        <w:t>C.Veri</w:t>
      </w:r>
      <w:proofErr w:type="spellEnd"/>
      <w:r>
        <w:rPr>
          <w:color w:val="FFFFFF"/>
          <w:sz w:val="24"/>
          <w:szCs w:val="24"/>
          <w:u w:color="FFFFFF"/>
        </w:rPr>
        <w:t xml:space="preserve"> Sahiplerinin Haklarını İleri Süremeyeceği Özel Durumlar</w:t>
      </w:r>
      <w:bookmarkEnd w:id="16"/>
    </w:p>
    <w:p w:rsidR="006C210B" w:rsidRDefault="006C210B">
      <w:pPr>
        <w:pStyle w:val="Gvde"/>
        <w:widowControl w:val="0"/>
        <w:spacing w:after="0" w:line="276" w:lineRule="auto"/>
        <w:ind w:right="118"/>
        <w:jc w:val="both"/>
        <w:rPr>
          <w:rFonts w:ascii="Times New Roman" w:eastAsia="Times New Roman" w:hAnsi="Times New Roman" w:cs="Times New Roman"/>
          <w:sz w:val="24"/>
          <w:szCs w:val="24"/>
        </w:rPr>
      </w:pPr>
    </w:p>
    <w:p w:rsidR="006C210B" w:rsidRDefault="00584B14">
      <w:pPr>
        <w:pStyle w:val="Gvde"/>
        <w:widowControl w:val="0"/>
        <w:spacing w:after="0" w:line="276" w:lineRule="auto"/>
        <w:ind w:right="118"/>
        <w:jc w:val="both"/>
        <w:rPr>
          <w:rFonts w:ascii="Times New Roman" w:eastAsia="Times New Roman" w:hAnsi="Times New Roman" w:cs="Times New Roman"/>
          <w:sz w:val="24"/>
          <w:szCs w:val="24"/>
        </w:rPr>
      </w:pPr>
      <w:r>
        <w:rPr>
          <w:rFonts w:ascii="Times New Roman" w:hAnsi="Times New Roman"/>
          <w:sz w:val="24"/>
          <w:szCs w:val="24"/>
        </w:rPr>
        <w:t>Kişisel</w:t>
      </w:r>
      <w:r>
        <w:rPr>
          <w:rFonts w:ascii="Times New Roman" w:hAnsi="Times New Roman"/>
          <w:spacing w:val="-6"/>
          <w:sz w:val="24"/>
          <w:szCs w:val="24"/>
        </w:rPr>
        <w:t xml:space="preserve"> </w:t>
      </w:r>
      <w:r>
        <w:rPr>
          <w:rFonts w:ascii="Times New Roman" w:hAnsi="Times New Roman"/>
          <w:sz w:val="24"/>
          <w:szCs w:val="24"/>
        </w:rPr>
        <w:t>veri</w:t>
      </w:r>
      <w:r>
        <w:rPr>
          <w:rFonts w:ascii="Times New Roman" w:hAnsi="Times New Roman"/>
          <w:spacing w:val="-4"/>
          <w:sz w:val="24"/>
          <w:szCs w:val="24"/>
        </w:rPr>
        <w:t xml:space="preserve"> </w:t>
      </w:r>
      <w:r>
        <w:rPr>
          <w:rFonts w:ascii="Times New Roman" w:hAnsi="Times New Roman"/>
          <w:sz w:val="24"/>
          <w:szCs w:val="24"/>
        </w:rPr>
        <w:t>sahipleri,</w:t>
      </w:r>
      <w:r>
        <w:rPr>
          <w:rFonts w:ascii="Times New Roman" w:hAnsi="Times New Roman"/>
          <w:spacing w:val="-7"/>
          <w:sz w:val="24"/>
          <w:szCs w:val="24"/>
        </w:rPr>
        <w:t xml:space="preserve"> </w:t>
      </w:r>
      <w:r>
        <w:rPr>
          <w:rFonts w:ascii="Times New Roman" w:hAnsi="Times New Roman"/>
          <w:sz w:val="24"/>
          <w:szCs w:val="24"/>
        </w:rPr>
        <w:t>aşağıda sayılan haller</w:t>
      </w:r>
      <w:r>
        <w:rPr>
          <w:rFonts w:ascii="Times New Roman" w:hAnsi="Times New Roman"/>
          <w:spacing w:val="-6"/>
          <w:sz w:val="24"/>
          <w:szCs w:val="24"/>
        </w:rPr>
        <w:t xml:space="preserve"> </w:t>
      </w:r>
      <w:r>
        <w:rPr>
          <w:rFonts w:ascii="Times New Roman" w:hAnsi="Times New Roman"/>
          <w:sz w:val="24"/>
          <w:szCs w:val="24"/>
        </w:rPr>
        <w:t>Kişisel Verilerin Korunması</w:t>
      </w:r>
      <w:r>
        <w:rPr>
          <w:rFonts w:ascii="Times New Roman" w:hAnsi="Times New Roman"/>
          <w:spacing w:val="-6"/>
          <w:sz w:val="24"/>
          <w:szCs w:val="24"/>
        </w:rPr>
        <w:t xml:space="preserve"> </w:t>
      </w:r>
      <w:r>
        <w:rPr>
          <w:rFonts w:ascii="Times New Roman" w:hAnsi="Times New Roman"/>
          <w:sz w:val="24"/>
          <w:szCs w:val="24"/>
        </w:rPr>
        <w:t>Kanunu</w:t>
      </w:r>
      <w:r>
        <w:rPr>
          <w:rFonts w:ascii="Times New Roman" w:hAnsi="Times New Roman"/>
          <w:spacing w:val="-5"/>
          <w:sz w:val="24"/>
          <w:szCs w:val="24"/>
        </w:rPr>
        <w:t xml:space="preserve"> </w:t>
      </w:r>
      <w:r>
        <w:rPr>
          <w:rFonts w:ascii="Times New Roman" w:hAnsi="Times New Roman"/>
          <w:sz w:val="24"/>
          <w:szCs w:val="24"/>
        </w:rPr>
        <w:t>kapsamı dışında tutulduğundan, kişisel veri sahiplerinin bu konularda yukarı</w:t>
      </w:r>
      <w:r>
        <w:rPr>
          <w:rFonts w:ascii="Times New Roman" w:hAnsi="Times New Roman"/>
          <w:sz w:val="24"/>
          <w:szCs w:val="24"/>
          <w:lang w:val="pt-PT"/>
        </w:rPr>
        <w:t>da a</w:t>
      </w:r>
      <w:proofErr w:type="spellStart"/>
      <w:r>
        <w:rPr>
          <w:rFonts w:ascii="Times New Roman" w:hAnsi="Times New Roman"/>
          <w:sz w:val="24"/>
          <w:szCs w:val="24"/>
        </w:rPr>
        <w:t>çıklanan</w:t>
      </w:r>
      <w:proofErr w:type="spellEnd"/>
      <w:r>
        <w:rPr>
          <w:rFonts w:ascii="Times New Roman" w:hAnsi="Times New Roman"/>
          <w:sz w:val="24"/>
          <w:szCs w:val="24"/>
        </w:rPr>
        <w:t xml:space="preserve"> haklarını ileri süremezler:</w:t>
      </w:r>
    </w:p>
    <w:p w:rsidR="006C210B" w:rsidRDefault="00584B14">
      <w:pPr>
        <w:pStyle w:val="ListeParagraf"/>
        <w:widowControl w:val="0"/>
        <w:numPr>
          <w:ilvl w:val="0"/>
          <w:numId w:val="28"/>
        </w:numPr>
        <w:spacing w:after="0" w:line="276" w:lineRule="auto"/>
        <w:ind w:right="115"/>
        <w:jc w:val="both"/>
        <w:rPr>
          <w:rFonts w:ascii="Times New Roman" w:hAnsi="Times New Roman"/>
          <w:sz w:val="24"/>
          <w:szCs w:val="24"/>
        </w:rPr>
      </w:pPr>
      <w:r>
        <w:rPr>
          <w:rFonts w:ascii="Times New Roman" w:hAnsi="Times New Roman"/>
          <w:sz w:val="24"/>
          <w:szCs w:val="24"/>
        </w:rPr>
        <w:t>Kişisel verilerin resmi istatistik ile anonim hâle getirilmek suretiyle araştırma, planlama ve istatistik gibi amaçlarla</w:t>
      </w:r>
      <w:r>
        <w:rPr>
          <w:rFonts w:ascii="Times New Roman" w:hAnsi="Times New Roman"/>
          <w:spacing w:val="-2"/>
          <w:sz w:val="24"/>
          <w:szCs w:val="24"/>
        </w:rPr>
        <w:t xml:space="preserve"> </w:t>
      </w:r>
      <w:r>
        <w:rPr>
          <w:rFonts w:ascii="Times New Roman" w:hAnsi="Times New Roman"/>
          <w:sz w:val="24"/>
          <w:szCs w:val="24"/>
        </w:rPr>
        <w:t>işlenmesi,</w:t>
      </w:r>
    </w:p>
    <w:p w:rsidR="006C210B" w:rsidRDefault="00584B14">
      <w:pPr>
        <w:pStyle w:val="ListeParagraf"/>
        <w:widowControl w:val="0"/>
        <w:numPr>
          <w:ilvl w:val="0"/>
          <w:numId w:val="31"/>
        </w:numPr>
        <w:spacing w:after="0" w:line="276" w:lineRule="auto"/>
        <w:ind w:right="115"/>
        <w:jc w:val="both"/>
        <w:rPr>
          <w:rFonts w:ascii="Times New Roman" w:hAnsi="Times New Roman"/>
          <w:sz w:val="24"/>
          <w:szCs w:val="24"/>
        </w:rPr>
      </w:pPr>
      <w:r>
        <w:rPr>
          <w:rFonts w:ascii="Times New Roman" w:hAnsi="Times New Roman"/>
          <w:sz w:val="24"/>
          <w:szCs w:val="24"/>
        </w:rPr>
        <w:t xml:space="preserve">Kişisel verilerin millî savunmayı, millî güvenliği, kamu güvenliğini, kamu düzenini, ekonomik güvenliği, </w:t>
      </w:r>
      <w:r>
        <w:rPr>
          <w:rFonts w:ascii="Times New Roman" w:hAnsi="Times New Roman"/>
          <w:sz w:val="24"/>
          <w:szCs w:val="24"/>
          <w:lang w:val="sv-SE"/>
        </w:rPr>
        <w:t>ö</w:t>
      </w:r>
      <w:proofErr w:type="spellStart"/>
      <w:r>
        <w:rPr>
          <w:rFonts w:ascii="Times New Roman" w:hAnsi="Times New Roman"/>
          <w:sz w:val="24"/>
          <w:szCs w:val="24"/>
        </w:rPr>
        <w:t>zel</w:t>
      </w:r>
      <w:proofErr w:type="spellEnd"/>
      <w:r>
        <w:rPr>
          <w:rFonts w:ascii="Times New Roman" w:hAnsi="Times New Roman"/>
          <w:sz w:val="24"/>
          <w:szCs w:val="24"/>
        </w:rPr>
        <w:t xml:space="preserve"> hayatın gizliliğini veya kişilik haklarını ihlal etmemek ya da </w:t>
      </w:r>
      <w:r>
        <w:rPr>
          <w:rFonts w:ascii="Times New Roman" w:hAnsi="Times New Roman"/>
          <w:spacing w:val="2"/>
          <w:sz w:val="24"/>
          <w:szCs w:val="24"/>
        </w:rPr>
        <w:t xml:space="preserve">suç </w:t>
      </w:r>
      <w:r>
        <w:rPr>
          <w:rFonts w:ascii="Times New Roman" w:hAnsi="Times New Roman"/>
          <w:sz w:val="24"/>
          <w:szCs w:val="24"/>
        </w:rPr>
        <w:t>teşkil etmemek kaydıyla,</w:t>
      </w:r>
      <w:r>
        <w:rPr>
          <w:rFonts w:ascii="Times New Roman" w:hAnsi="Times New Roman"/>
          <w:spacing w:val="-8"/>
          <w:sz w:val="24"/>
          <w:szCs w:val="24"/>
        </w:rPr>
        <w:t xml:space="preserve"> </w:t>
      </w:r>
      <w:r>
        <w:rPr>
          <w:rFonts w:ascii="Times New Roman" w:hAnsi="Times New Roman"/>
          <w:sz w:val="24"/>
          <w:szCs w:val="24"/>
        </w:rPr>
        <w:t>sanat,</w:t>
      </w:r>
      <w:r>
        <w:rPr>
          <w:rFonts w:ascii="Times New Roman" w:hAnsi="Times New Roman"/>
          <w:spacing w:val="-11"/>
          <w:sz w:val="24"/>
          <w:szCs w:val="24"/>
        </w:rPr>
        <w:t xml:space="preserve"> </w:t>
      </w:r>
      <w:r>
        <w:rPr>
          <w:rFonts w:ascii="Times New Roman" w:hAnsi="Times New Roman"/>
          <w:sz w:val="24"/>
          <w:szCs w:val="24"/>
        </w:rPr>
        <w:t>tarih,</w:t>
      </w:r>
      <w:r>
        <w:rPr>
          <w:rFonts w:ascii="Times New Roman" w:hAnsi="Times New Roman"/>
          <w:spacing w:val="-11"/>
          <w:sz w:val="24"/>
          <w:szCs w:val="24"/>
        </w:rPr>
        <w:t xml:space="preserve"> </w:t>
      </w:r>
      <w:r>
        <w:rPr>
          <w:rFonts w:ascii="Times New Roman" w:hAnsi="Times New Roman"/>
          <w:sz w:val="24"/>
          <w:szCs w:val="24"/>
        </w:rPr>
        <w:t>edebiyat</w:t>
      </w:r>
      <w:r>
        <w:rPr>
          <w:rFonts w:ascii="Times New Roman" w:hAnsi="Times New Roman"/>
          <w:spacing w:val="-7"/>
          <w:sz w:val="24"/>
          <w:szCs w:val="24"/>
        </w:rPr>
        <w:t xml:space="preserve"> </w:t>
      </w:r>
      <w:r>
        <w:rPr>
          <w:rFonts w:ascii="Times New Roman" w:hAnsi="Times New Roman"/>
          <w:sz w:val="24"/>
          <w:szCs w:val="24"/>
        </w:rPr>
        <w:t>veya</w:t>
      </w:r>
      <w:r>
        <w:rPr>
          <w:rFonts w:ascii="Times New Roman" w:hAnsi="Times New Roman"/>
          <w:spacing w:val="-8"/>
          <w:sz w:val="24"/>
          <w:szCs w:val="24"/>
        </w:rPr>
        <w:t xml:space="preserve"> </w:t>
      </w:r>
      <w:r>
        <w:rPr>
          <w:rFonts w:ascii="Times New Roman" w:hAnsi="Times New Roman"/>
          <w:sz w:val="24"/>
          <w:szCs w:val="24"/>
        </w:rPr>
        <w:t>bilimsel</w:t>
      </w:r>
      <w:r>
        <w:rPr>
          <w:rFonts w:ascii="Times New Roman" w:hAnsi="Times New Roman"/>
          <w:spacing w:val="-7"/>
          <w:sz w:val="24"/>
          <w:szCs w:val="24"/>
        </w:rPr>
        <w:t xml:space="preserve"> </w:t>
      </w:r>
      <w:r>
        <w:rPr>
          <w:rFonts w:ascii="Times New Roman" w:hAnsi="Times New Roman"/>
          <w:sz w:val="24"/>
          <w:szCs w:val="24"/>
        </w:rPr>
        <w:t>amaçlarla</w:t>
      </w:r>
      <w:r>
        <w:rPr>
          <w:rFonts w:ascii="Times New Roman" w:hAnsi="Times New Roman"/>
          <w:spacing w:val="-10"/>
          <w:sz w:val="24"/>
          <w:szCs w:val="24"/>
        </w:rPr>
        <w:t xml:space="preserve"> </w:t>
      </w:r>
      <w:r>
        <w:rPr>
          <w:rFonts w:ascii="Times New Roman" w:hAnsi="Times New Roman"/>
          <w:sz w:val="24"/>
          <w:szCs w:val="24"/>
        </w:rPr>
        <w:t>ya</w:t>
      </w:r>
      <w:r>
        <w:rPr>
          <w:rFonts w:ascii="Times New Roman" w:hAnsi="Times New Roman"/>
          <w:spacing w:val="-8"/>
          <w:sz w:val="24"/>
          <w:szCs w:val="24"/>
        </w:rPr>
        <w:t xml:space="preserve"> </w:t>
      </w:r>
      <w:r>
        <w:rPr>
          <w:rFonts w:ascii="Times New Roman" w:hAnsi="Times New Roman"/>
          <w:sz w:val="24"/>
          <w:szCs w:val="24"/>
        </w:rPr>
        <w:t>da</w:t>
      </w:r>
      <w:r>
        <w:rPr>
          <w:rFonts w:ascii="Times New Roman" w:hAnsi="Times New Roman"/>
          <w:spacing w:val="-8"/>
          <w:sz w:val="24"/>
          <w:szCs w:val="24"/>
        </w:rPr>
        <w:t xml:space="preserve"> </w:t>
      </w:r>
      <w:r>
        <w:rPr>
          <w:rFonts w:ascii="Times New Roman" w:hAnsi="Times New Roman"/>
          <w:sz w:val="24"/>
          <w:szCs w:val="24"/>
        </w:rPr>
        <w:t>ifade</w:t>
      </w:r>
      <w:r>
        <w:rPr>
          <w:rFonts w:ascii="Times New Roman" w:hAnsi="Times New Roman"/>
          <w:spacing w:val="-8"/>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zgürlüğü</w:t>
      </w:r>
      <w:proofErr w:type="spellEnd"/>
      <w:r>
        <w:rPr>
          <w:rFonts w:ascii="Times New Roman" w:hAnsi="Times New Roman"/>
          <w:spacing w:val="-8"/>
          <w:sz w:val="24"/>
          <w:szCs w:val="24"/>
        </w:rPr>
        <w:t xml:space="preserve"> </w:t>
      </w:r>
      <w:r>
        <w:rPr>
          <w:rFonts w:ascii="Times New Roman" w:hAnsi="Times New Roman"/>
          <w:sz w:val="24"/>
          <w:szCs w:val="24"/>
        </w:rPr>
        <w:t>kapsamında</w:t>
      </w:r>
      <w:r>
        <w:rPr>
          <w:rFonts w:ascii="Times New Roman" w:hAnsi="Times New Roman"/>
          <w:spacing w:val="-8"/>
          <w:sz w:val="24"/>
          <w:szCs w:val="24"/>
        </w:rPr>
        <w:t xml:space="preserve"> </w:t>
      </w:r>
      <w:r>
        <w:rPr>
          <w:rFonts w:ascii="Times New Roman" w:hAnsi="Times New Roman"/>
          <w:sz w:val="24"/>
          <w:szCs w:val="24"/>
        </w:rPr>
        <w:t>işlenmesi,</w:t>
      </w:r>
    </w:p>
    <w:p w:rsidR="006C210B" w:rsidRDefault="00584B14">
      <w:pPr>
        <w:pStyle w:val="ListeParagraf"/>
        <w:widowControl w:val="0"/>
        <w:numPr>
          <w:ilvl w:val="0"/>
          <w:numId w:val="30"/>
        </w:numPr>
        <w:spacing w:after="0" w:line="276" w:lineRule="auto"/>
        <w:ind w:right="115"/>
        <w:jc w:val="both"/>
        <w:rPr>
          <w:rFonts w:ascii="Times New Roman" w:hAnsi="Times New Roman"/>
          <w:sz w:val="24"/>
          <w:szCs w:val="24"/>
        </w:rPr>
      </w:pPr>
      <w:r>
        <w:rPr>
          <w:rFonts w:ascii="Times New Roman" w:hAnsi="Times New Roman"/>
          <w:sz w:val="24"/>
          <w:szCs w:val="24"/>
        </w:rPr>
        <w:t>Kişisel verilerin millî savunmayı, millî güvenliği, kamu güvenliğini, kamu düzenini veya ekonomik güvenliği sağlamaya y</w:t>
      </w:r>
      <w:r>
        <w:rPr>
          <w:rFonts w:ascii="Times New Roman" w:hAnsi="Times New Roman"/>
          <w:sz w:val="24"/>
          <w:szCs w:val="24"/>
          <w:lang w:val="sv-SE"/>
        </w:rPr>
        <w:t>ö</w:t>
      </w:r>
      <w:proofErr w:type="spellStart"/>
      <w:r>
        <w:rPr>
          <w:rFonts w:ascii="Times New Roman" w:hAnsi="Times New Roman"/>
          <w:sz w:val="24"/>
          <w:szCs w:val="24"/>
        </w:rPr>
        <w:t>nelik</w:t>
      </w:r>
      <w:proofErr w:type="spellEnd"/>
      <w:r>
        <w:rPr>
          <w:rFonts w:ascii="Times New Roman" w:hAnsi="Times New Roman"/>
          <w:sz w:val="24"/>
          <w:szCs w:val="24"/>
        </w:rPr>
        <w:t xml:space="preserve"> olarak kanunla g</w:t>
      </w:r>
      <w:r>
        <w:rPr>
          <w:rFonts w:ascii="Times New Roman" w:hAnsi="Times New Roman"/>
          <w:sz w:val="24"/>
          <w:szCs w:val="24"/>
          <w:lang w:val="sv-SE"/>
        </w:rPr>
        <w:t>ö</w:t>
      </w:r>
      <w:proofErr w:type="spellStart"/>
      <w:r>
        <w:rPr>
          <w:rFonts w:ascii="Times New Roman" w:hAnsi="Times New Roman"/>
          <w:sz w:val="24"/>
          <w:szCs w:val="24"/>
        </w:rPr>
        <w:t>rev</w:t>
      </w:r>
      <w:proofErr w:type="spellEnd"/>
      <w:r>
        <w:rPr>
          <w:rFonts w:ascii="Times New Roman" w:hAnsi="Times New Roman"/>
          <w:sz w:val="24"/>
          <w:szCs w:val="24"/>
        </w:rPr>
        <w:t xml:space="preserve"> ve yetki verilmiş kamu kurum ve kuruluşları tarafından </w:t>
      </w:r>
      <w:proofErr w:type="spellStart"/>
      <w:r>
        <w:rPr>
          <w:rFonts w:ascii="Times New Roman" w:hAnsi="Times New Roman"/>
          <w:sz w:val="24"/>
          <w:szCs w:val="24"/>
        </w:rPr>
        <w:t>yürütü</w:t>
      </w:r>
      <w:r>
        <w:rPr>
          <w:rFonts w:ascii="Times New Roman" w:hAnsi="Times New Roman"/>
          <w:sz w:val="24"/>
          <w:szCs w:val="24"/>
          <w:lang w:val="nl-NL"/>
        </w:rPr>
        <w:t>len</w:t>
      </w:r>
      <w:proofErr w:type="spellEnd"/>
      <w:r>
        <w:rPr>
          <w:rFonts w:ascii="Times New Roman" w:hAnsi="Times New Roman"/>
          <w:sz w:val="24"/>
          <w:szCs w:val="24"/>
          <w:lang w:val="nl-NL"/>
        </w:rPr>
        <w:t xml:space="preserve"> </w:t>
      </w:r>
      <w:r>
        <w:rPr>
          <w:rFonts w:ascii="Times New Roman" w:hAnsi="Times New Roman"/>
          <w:sz w:val="24"/>
          <w:szCs w:val="24"/>
          <w:lang w:val="sv-SE"/>
        </w:rPr>
        <w:t>ö</w:t>
      </w:r>
      <w:proofErr w:type="spellStart"/>
      <w:r>
        <w:rPr>
          <w:rFonts w:ascii="Times New Roman" w:hAnsi="Times New Roman"/>
          <w:sz w:val="24"/>
          <w:szCs w:val="24"/>
        </w:rPr>
        <w:t>nleyici</w:t>
      </w:r>
      <w:proofErr w:type="spellEnd"/>
      <w:r>
        <w:rPr>
          <w:rFonts w:ascii="Times New Roman" w:hAnsi="Times New Roman"/>
          <w:sz w:val="24"/>
          <w:szCs w:val="24"/>
        </w:rPr>
        <w:t xml:space="preserve">, koruyucu ve </w:t>
      </w:r>
      <w:proofErr w:type="spellStart"/>
      <w:r>
        <w:rPr>
          <w:rFonts w:ascii="Times New Roman" w:hAnsi="Times New Roman"/>
          <w:sz w:val="24"/>
          <w:szCs w:val="24"/>
        </w:rPr>
        <w:t>istihbari</w:t>
      </w:r>
      <w:proofErr w:type="spellEnd"/>
      <w:r>
        <w:rPr>
          <w:rFonts w:ascii="Times New Roman" w:hAnsi="Times New Roman"/>
          <w:sz w:val="24"/>
          <w:szCs w:val="24"/>
        </w:rPr>
        <w:t xml:space="preserve"> faaliyetler kapsamında</w:t>
      </w:r>
      <w:r>
        <w:rPr>
          <w:rFonts w:ascii="Times New Roman" w:hAnsi="Times New Roman"/>
          <w:spacing w:val="-9"/>
          <w:sz w:val="24"/>
          <w:szCs w:val="24"/>
        </w:rPr>
        <w:t xml:space="preserve"> </w:t>
      </w:r>
      <w:r>
        <w:rPr>
          <w:rFonts w:ascii="Times New Roman" w:hAnsi="Times New Roman"/>
          <w:sz w:val="24"/>
          <w:szCs w:val="24"/>
        </w:rPr>
        <w:t>işlenmesi,</w:t>
      </w:r>
    </w:p>
    <w:p w:rsidR="006C210B" w:rsidRDefault="00584B14">
      <w:pPr>
        <w:pStyle w:val="ListeParagraf"/>
        <w:widowControl w:val="0"/>
        <w:numPr>
          <w:ilvl w:val="0"/>
          <w:numId w:val="30"/>
        </w:numPr>
        <w:spacing w:after="0" w:line="276" w:lineRule="auto"/>
        <w:ind w:right="115"/>
        <w:jc w:val="both"/>
        <w:rPr>
          <w:rFonts w:ascii="Times New Roman" w:hAnsi="Times New Roman"/>
          <w:sz w:val="24"/>
          <w:szCs w:val="24"/>
        </w:rPr>
      </w:pPr>
      <w:r>
        <w:rPr>
          <w:rFonts w:ascii="Times New Roman" w:hAnsi="Times New Roman"/>
          <w:sz w:val="24"/>
          <w:szCs w:val="24"/>
        </w:rPr>
        <w:t>Kişisel verilerin soruşturma, kovuşturma, yargılama veya infaz işlemlerine ilişkin olarak yargı makamları veya infaz mercileri tarafından</w:t>
      </w:r>
      <w:r>
        <w:rPr>
          <w:rFonts w:ascii="Times New Roman" w:hAnsi="Times New Roman"/>
          <w:spacing w:val="-3"/>
          <w:sz w:val="24"/>
          <w:szCs w:val="24"/>
        </w:rPr>
        <w:t xml:space="preserve"> </w:t>
      </w:r>
      <w:r>
        <w:rPr>
          <w:rFonts w:ascii="Times New Roman" w:hAnsi="Times New Roman"/>
          <w:sz w:val="24"/>
          <w:szCs w:val="24"/>
        </w:rPr>
        <w:t>işlenmesi.</w:t>
      </w:r>
    </w:p>
    <w:p w:rsidR="006C210B" w:rsidRDefault="006C210B">
      <w:pPr>
        <w:pStyle w:val="ListeParagraf"/>
        <w:widowControl w:val="0"/>
        <w:tabs>
          <w:tab w:val="left" w:pos="567"/>
        </w:tabs>
        <w:spacing w:after="0" w:line="276" w:lineRule="auto"/>
        <w:ind w:left="567" w:right="115"/>
        <w:jc w:val="both"/>
        <w:rPr>
          <w:rFonts w:ascii="Times New Roman" w:eastAsia="Times New Roman" w:hAnsi="Times New Roman" w:cs="Times New Roman"/>
          <w:sz w:val="24"/>
          <w:szCs w:val="24"/>
        </w:rPr>
      </w:pPr>
    </w:p>
    <w:p w:rsidR="006C210B" w:rsidRDefault="00584B14">
      <w:pPr>
        <w:pStyle w:val="Balk1"/>
        <w:shd w:val="clear" w:color="auto" w:fill="5B9BD5"/>
        <w:ind w:left="0"/>
        <w:rPr>
          <w:color w:val="FFFFFF"/>
          <w:sz w:val="24"/>
          <w:szCs w:val="24"/>
          <w:u w:color="FFFFFF"/>
        </w:rPr>
      </w:pPr>
      <w:bookmarkStart w:id="17" w:name="_Toc15"/>
      <w:r>
        <w:rPr>
          <w:color w:val="FFFFFF"/>
          <w:sz w:val="24"/>
          <w:szCs w:val="24"/>
          <w:u w:color="FFFFFF"/>
        </w:rPr>
        <w:t>D. Şirketin Kişisel Veri Sahibinin Başvurusunu Reddetme Hakkı</w:t>
      </w:r>
      <w:bookmarkEnd w:id="17"/>
    </w:p>
    <w:p w:rsidR="006C210B" w:rsidRDefault="006C210B">
      <w:pPr>
        <w:pStyle w:val="Gvde"/>
        <w:widowControl w:val="0"/>
        <w:spacing w:before="7" w:after="0" w:line="276" w:lineRule="auto"/>
        <w:jc w:val="both"/>
        <w:rPr>
          <w:rFonts w:ascii="Times New Roman" w:eastAsia="Times New Roman" w:hAnsi="Times New Roman" w:cs="Times New Roman"/>
          <w:b/>
          <w:bCs/>
          <w:sz w:val="24"/>
          <w:szCs w:val="24"/>
        </w:rPr>
      </w:pPr>
    </w:p>
    <w:p w:rsidR="006C210B" w:rsidRDefault="00584B14">
      <w:pPr>
        <w:pStyle w:val="Gvde"/>
        <w:widowControl w:val="0"/>
        <w:spacing w:after="0" w:line="276" w:lineRule="auto"/>
        <w:ind w:right="342"/>
        <w:jc w:val="both"/>
        <w:rPr>
          <w:rFonts w:ascii="Times New Roman" w:eastAsia="Times New Roman" w:hAnsi="Times New Roman" w:cs="Times New Roman"/>
          <w:sz w:val="24"/>
          <w:szCs w:val="24"/>
        </w:rPr>
      </w:pPr>
      <w:r>
        <w:rPr>
          <w:rFonts w:ascii="Times New Roman" w:hAnsi="Times New Roman"/>
          <w:sz w:val="24"/>
          <w:szCs w:val="24"/>
        </w:rPr>
        <w:t>Şirket aşağıda yer alan hallerde başvuruda bulunan kişinin başvurusunu, gerekçesini açıklayarak reddedebilir:</w:t>
      </w:r>
    </w:p>
    <w:p w:rsidR="006C210B" w:rsidRDefault="006C210B">
      <w:pPr>
        <w:pStyle w:val="Gvde"/>
        <w:widowControl w:val="0"/>
        <w:spacing w:after="0" w:line="276" w:lineRule="auto"/>
        <w:ind w:right="342"/>
        <w:jc w:val="both"/>
        <w:rPr>
          <w:rFonts w:ascii="Times New Roman" w:eastAsia="Times New Roman" w:hAnsi="Times New Roman" w:cs="Times New Roman"/>
          <w:sz w:val="24"/>
          <w:szCs w:val="24"/>
        </w:rPr>
      </w:pPr>
    </w:p>
    <w:p w:rsidR="006C210B" w:rsidRDefault="00584B14">
      <w:pPr>
        <w:pStyle w:val="ListeParagraf"/>
        <w:widowControl w:val="0"/>
        <w:numPr>
          <w:ilvl w:val="0"/>
          <w:numId w:val="33"/>
        </w:numPr>
        <w:spacing w:after="0" w:line="276" w:lineRule="auto"/>
        <w:ind w:right="342"/>
        <w:jc w:val="both"/>
        <w:rPr>
          <w:rFonts w:ascii="Times New Roman" w:hAnsi="Times New Roman"/>
          <w:sz w:val="24"/>
          <w:szCs w:val="24"/>
        </w:rPr>
      </w:pPr>
      <w:r>
        <w:rPr>
          <w:rFonts w:ascii="Times New Roman" w:hAnsi="Times New Roman"/>
          <w:sz w:val="24"/>
          <w:szCs w:val="24"/>
        </w:rPr>
        <w:t>Kişisel verilerin millî savunmayı, millî güvenliği, kamu güvenliğini, kamu düzenini veya ekonomik güvenliği sağlamaya y</w:t>
      </w:r>
      <w:r>
        <w:rPr>
          <w:rFonts w:ascii="Times New Roman" w:hAnsi="Times New Roman"/>
          <w:sz w:val="24"/>
          <w:szCs w:val="24"/>
          <w:lang w:val="sv-SE"/>
        </w:rPr>
        <w:t>ö</w:t>
      </w:r>
      <w:proofErr w:type="spellStart"/>
      <w:r>
        <w:rPr>
          <w:rFonts w:ascii="Times New Roman" w:hAnsi="Times New Roman"/>
          <w:sz w:val="24"/>
          <w:szCs w:val="24"/>
        </w:rPr>
        <w:t>nelik</w:t>
      </w:r>
      <w:proofErr w:type="spellEnd"/>
      <w:r>
        <w:rPr>
          <w:rFonts w:ascii="Times New Roman" w:hAnsi="Times New Roman"/>
          <w:sz w:val="24"/>
          <w:szCs w:val="24"/>
        </w:rPr>
        <w:t xml:space="preserve"> olarak kanunla g</w:t>
      </w:r>
      <w:r>
        <w:rPr>
          <w:rFonts w:ascii="Times New Roman" w:hAnsi="Times New Roman"/>
          <w:sz w:val="24"/>
          <w:szCs w:val="24"/>
          <w:lang w:val="sv-SE"/>
        </w:rPr>
        <w:t>ö</w:t>
      </w:r>
      <w:proofErr w:type="spellStart"/>
      <w:r>
        <w:rPr>
          <w:rFonts w:ascii="Times New Roman" w:hAnsi="Times New Roman"/>
          <w:sz w:val="24"/>
          <w:szCs w:val="24"/>
        </w:rPr>
        <w:t>rev</w:t>
      </w:r>
      <w:proofErr w:type="spellEnd"/>
      <w:r>
        <w:rPr>
          <w:rFonts w:ascii="Times New Roman" w:hAnsi="Times New Roman"/>
          <w:sz w:val="24"/>
          <w:szCs w:val="24"/>
        </w:rPr>
        <w:t xml:space="preserve"> ve yetki verilmiş kamu kurum ve kuruluşları tarafından </w:t>
      </w:r>
      <w:proofErr w:type="spellStart"/>
      <w:r>
        <w:rPr>
          <w:rFonts w:ascii="Times New Roman" w:hAnsi="Times New Roman"/>
          <w:sz w:val="24"/>
          <w:szCs w:val="24"/>
        </w:rPr>
        <w:t>yürütü</w:t>
      </w:r>
      <w:r>
        <w:rPr>
          <w:rFonts w:ascii="Times New Roman" w:hAnsi="Times New Roman"/>
          <w:sz w:val="24"/>
          <w:szCs w:val="24"/>
          <w:lang w:val="nl-NL"/>
        </w:rPr>
        <w:t>len</w:t>
      </w:r>
      <w:proofErr w:type="spellEnd"/>
      <w:r>
        <w:rPr>
          <w:rFonts w:ascii="Times New Roman" w:hAnsi="Times New Roman"/>
          <w:sz w:val="24"/>
          <w:szCs w:val="24"/>
          <w:lang w:val="nl-NL"/>
        </w:rPr>
        <w:t xml:space="preserve"> </w:t>
      </w:r>
      <w:r>
        <w:rPr>
          <w:rFonts w:ascii="Times New Roman" w:hAnsi="Times New Roman"/>
          <w:sz w:val="24"/>
          <w:szCs w:val="24"/>
          <w:lang w:val="sv-SE"/>
        </w:rPr>
        <w:t>ö</w:t>
      </w:r>
      <w:proofErr w:type="spellStart"/>
      <w:r>
        <w:rPr>
          <w:rFonts w:ascii="Times New Roman" w:hAnsi="Times New Roman"/>
          <w:sz w:val="24"/>
          <w:szCs w:val="24"/>
        </w:rPr>
        <w:t>nleyici</w:t>
      </w:r>
      <w:proofErr w:type="spellEnd"/>
      <w:r>
        <w:rPr>
          <w:rFonts w:ascii="Times New Roman" w:hAnsi="Times New Roman"/>
          <w:sz w:val="24"/>
          <w:szCs w:val="24"/>
        </w:rPr>
        <w:t>, koruyucu ve istihbarı faaliyetler kapsamında</w:t>
      </w:r>
      <w:r>
        <w:rPr>
          <w:rFonts w:ascii="Times New Roman" w:hAnsi="Times New Roman"/>
          <w:spacing w:val="-9"/>
          <w:sz w:val="24"/>
          <w:szCs w:val="24"/>
        </w:rPr>
        <w:t xml:space="preserve"> </w:t>
      </w:r>
      <w:r>
        <w:rPr>
          <w:rFonts w:ascii="Times New Roman" w:hAnsi="Times New Roman"/>
          <w:sz w:val="24"/>
          <w:szCs w:val="24"/>
        </w:rPr>
        <w:t>işlenmesi,</w:t>
      </w:r>
    </w:p>
    <w:p w:rsidR="006C210B" w:rsidRDefault="00584B14">
      <w:pPr>
        <w:pStyle w:val="ListeParagraf"/>
        <w:widowControl w:val="0"/>
        <w:numPr>
          <w:ilvl w:val="0"/>
          <w:numId w:val="33"/>
        </w:numPr>
        <w:spacing w:after="0" w:line="276" w:lineRule="auto"/>
        <w:ind w:right="342"/>
        <w:jc w:val="both"/>
        <w:rPr>
          <w:rFonts w:ascii="Times New Roman" w:hAnsi="Times New Roman"/>
          <w:sz w:val="24"/>
          <w:szCs w:val="24"/>
        </w:rPr>
      </w:pPr>
      <w:r>
        <w:rPr>
          <w:rFonts w:ascii="Times New Roman" w:hAnsi="Times New Roman"/>
          <w:sz w:val="24"/>
          <w:szCs w:val="24"/>
        </w:rPr>
        <w:t>Kişisel verilerin resmi istatistik ile anonim hâle getirilmek suretiyle araştırma, planlama ve istatistik gibi amaçlarla</w:t>
      </w:r>
      <w:r>
        <w:rPr>
          <w:rFonts w:ascii="Times New Roman" w:hAnsi="Times New Roman"/>
          <w:spacing w:val="-2"/>
          <w:sz w:val="24"/>
          <w:szCs w:val="24"/>
        </w:rPr>
        <w:t xml:space="preserve"> </w:t>
      </w:r>
      <w:r>
        <w:rPr>
          <w:rFonts w:ascii="Times New Roman" w:hAnsi="Times New Roman"/>
          <w:sz w:val="24"/>
          <w:szCs w:val="24"/>
        </w:rPr>
        <w:t>işlenmesi,</w:t>
      </w:r>
    </w:p>
    <w:p w:rsidR="006C210B" w:rsidRDefault="00584B14">
      <w:pPr>
        <w:pStyle w:val="ListeParagraf"/>
        <w:widowControl w:val="0"/>
        <w:numPr>
          <w:ilvl w:val="0"/>
          <w:numId w:val="33"/>
        </w:numPr>
        <w:spacing w:after="0" w:line="276" w:lineRule="auto"/>
        <w:ind w:right="342"/>
        <w:jc w:val="both"/>
        <w:rPr>
          <w:rFonts w:ascii="Times New Roman" w:hAnsi="Times New Roman"/>
          <w:sz w:val="24"/>
          <w:szCs w:val="24"/>
        </w:rPr>
      </w:pPr>
      <w:r>
        <w:rPr>
          <w:rFonts w:ascii="Times New Roman" w:hAnsi="Times New Roman"/>
          <w:sz w:val="24"/>
          <w:szCs w:val="24"/>
        </w:rPr>
        <w:t xml:space="preserve">Kişisel verilerin millî savunmayı, millî güvenliği, kamu güvenliğini, kamu düzenini, ekonomik güvenliği, </w:t>
      </w:r>
      <w:r>
        <w:rPr>
          <w:rFonts w:ascii="Times New Roman" w:hAnsi="Times New Roman"/>
          <w:sz w:val="24"/>
          <w:szCs w:val="24"/>
          <w:lang w:val="sv-SE"/>
        </w:rPr>
        <w:t>ö</w:t>
      </w:r>
      <w:proofErr w:type="spellStart"/>
      <w:r>
        <w:rPr>
          <w:rFonts w:ascii="Times New Roman" w:hAnsi="Times New Roman"/>
          <w:sz w:val="24"/>
          <w:szCs w:val="24"/>
        </w:rPr>
        <w:t>zel</w:t>
      </w:r>
      <w:proofErr w:type="spellEnd"/>
      <w:r>
        <w:rPr>
          <w:rFonts w:ascii="Times New Roman" w:hAnsi="Times New Roman"/>
          <w:sz w:val="24"/>
          <w:szCs w:val="24"/>
        </w:rPr>
        <w:t xml:space="preserve"> hayatın gizliliğini veya kişilik haklarını ihlal etmemek ya da suç teşkil etmemek kaydıyla,</w:t>
      </w:r>
      <w:r>
        <w:rPr>
          <w:rFonts w:ascii="Times New Roman" w:hAnsi="Times New Roman"/>
          <w:spacing w:val="-8"/>
          <w:sz w:val="24"/>
          <w:szCs w:val="24"/>
        </w:rPr>
        <w:t xml:space="preserve"> </w:t>
      </w:r>
      <w:r>
        <w:rPr>
          <w:rFonts w:ascii="Times New Roman" w:hAnsi="Times New Roman"/>
          <w:sz w:val="24"/>
          <w:szCs w:val="24"/>
        </w:rPr>
        <w:t>sanat,</w:t>
      </w:r>
      <w:r>
        <w:rPr>
          <w:rFonts w:ascii="Times New Roman" w:hAnsi="Times New Roman"/>
          <w:spacing w:val="-11"/>
          <w:sz w:val="24"/>
          <w:szCs w:val="24"/>
        </w:rPr>
        <w:t xml:space="preserve"> </w:t>
      </w:r>
      <w:r>
        <w:rPr>
          <w:rFonts w:ascii="Times New Roman" w:hAnsi="Times New Roman"/>
          <w:sz w:val="24"/>
          <w:szCs w:val="24"/>
        </w:rPr>
        <w:t>tarih,</w:t>
      </w:r>
      <w:r>
        <w:rPr>
          <w:rFonts w:ascii="Times New Roman" w:hAnsi="Times New Roman"/>
          <w:spacing w:val="-11"/>
          <w:sz w:val="24"/>
          <w:szCs w:val="24"/>
        </w:rPr>
        <w:t xml:space="preserve"> </w:t>
      </w:r>
      <w:r>
        <w:rPr>
          <w:rFonts w:ascii="Times New Roman" w:hAnsi="Times New Roman"/>
          <w:sz w:val="24"/>
          <w:szCs w:val="24"/>
        </w:rPr>
        <w:t>edebiyat</w:t>
      </w:r>
      <w:r>
        <w:rPr>
          <w:rFonts w:ascii="Times New Roman" w:hAnsi="Times New Roman"/>
          <w:spacing w:val="-7"/>
          <w:sz w:val="24"/>
          <w:szCs w:val="24"/>
        </w:rPr>
        <w:t xml:space="preserve"> </w:t>
      </w:r>
      <w:r>
        <w:rPr>
          <w:rFonts w:ascii="Times New Roman" w:hAnsi="Times New Roman"/>
          <w:sz w:val="24"/>
          <w:szCs w:val="24"/>
        </w:rPr>
        <w:t>veya</w:t>
      </w:r>
      <w:r>
        <w:rPr>
          <w:rFonts w:ascii="Times New Roman" w:hAnsi="Times New Roman"/>
          <w:spacing w:val="-8"/>
          <w:sz w:val="24"/>
          <w:szCs w:val="24"/>
        </w:rPr>
        <w:t xml:space="preserve"> </w:t>
      </w:r>
      <w:r>
        <w:rPr>
          <w:rFonts w:ascii="Times New Roman" w:hAnsi="Times New Roman"/>
          <w:sz w:val="24"/>
          <w:szCs w:val="24"/>
        </w:rPr>
        <w:t>bilimsel</w:t>
      </w:r>
      <w:r>
        <w:rPr>
          <w:rFonts w:ascii="Times New Roman" w:hAnsi="Times New Roman"/>
          <w:spacing w:val="-7"/>
          <w:sz w:val="24"/>
          <w:szCs w:val="24"/>
        </w:rPr>
        <w:t xml:space="preserve"> </w:t>
      </w:r>
      <w:r>
        <w:rPr>
          <w:rFonts w:ascii="Times New Roman" w:hAnsi="Times New Roman"/>
          <w:sz w:val="24"/>
          <w:szCs w:val="24"/>
        </w:rPr>
        <w:t>amaçlarla</w:t>
      </w:r>
      <w:r>
        <w:rPr>
          <w:rFonts w:ascii="Times New Roman" w:hAnsi="Times New Roman"/>
          <w:spacing w:val="-10"/>
          <w:sz w:val="24"/>
          <w:szCs w:val="24"/>
        </w:rPr>
        <w:t xml:space="preserve"> </w:t>
      </w:r>
      <w:r>
        <w:rPr>
          <w:rFonts w:ascii="Times New Roman" w:hAnsi="Times New Roman"/>
          <w:sz w:val="24"/>
          <w:szCs w:val="24"/>
        </w:rPr>
        <w:t>ya</w:t>
      </w:r>
      <w:r>
        <w:rPr>
          <w:rFonts w:ascii="Times New Roman" w:hAnsi="Times New Roman"/>
          <w:spacing w:val="-8"/>
          <w:sz w:val="24"/>
          <w:szCs w:val="24"/>
        </w:rPr>
        <w:t xml:space="preserve"> </w:t>
      </w:r>
      <w:r>
        <w:rPr>
          <w:rFonts w:ascii="Times New Roman" w:hAnsi="Times New Roman"/>
          <w:sz w:val="24"/>
          <w:szCs w:val="24"/>
        </w:rPr>
        <w:t>da</w:t>
      </w:r>
      <w:r>
        <w:rPr>
          <w:rFonts w:ascii="Times New Roman" w:hAnsi="Times New Roman"/>
          <w:spacing w:val="-8"/>
          <w:sz w:val="24"/>
          <w:szCs w:val="24"/>
        </w:rPr>
        <w:t xml:space="preserve"> </w:t>
      </w:r>
      <w:r>
        <w:rPr>
          <w:rFonts w:ascii="Times New Roman" w:hAnsi="Times New Roman"/>
          <w:sz w:val="24"/>
          <w:szCs w:val="24"/>
        </w:rPr>
        <w:t>ifade</w:t>
      </w:r>
      <w:r>
        <w:rPr>
          <w:rFonts w:ascii="Times New Roman" w:hAnsi="Times New Roman"/>
          <w:spacing w:val="-6"/>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zgürlüğü</w:t>
      </w:r>
      <w:proofErr w:type="spellEnd"/>
      <w:r>
        <w:rPr>
          <w:rFonts w:ascii="Times New Roman" w:hAnsi="Times New Roman"/>
          <w:spacing w:val="-8"/>
          <w:sz w:val="24"/>
          <w:szCs w:val="24"/>
        </w:rPr>
        <w:t xml:space="preserve"> </w:t>
      </w:r>
      <w:r>
        <w:rPr>
          <w:rFonts w:ascii="Times New Roman" w:hAnsi="Times New Roman"/>
          <w:sz w:val="24"/>
          <w:szCs w:val="24"/>
        </w:rPr>
        <w:t>kapsamında</w:t>
      </w:r>
      <w:r>
        <w:rPr>
          <w:rFonts w:ascii="Times New Roman" w:hAnsi="Times New Roman"/>
          <w:spacing w:val="-8"/>
          <w:sz w:val="24"/>
          <w:szCs w:val="24"/>
        </w:rPr>
        <w:t xml:space="preserve"> </w:t>
      </w:r>
      <w:r>
        <w:rPr>
          <w:rFonts w:ascii="Times New Roman" w:hAnsi="Times New Roman"/>
          <w:sz w:val="24"/>
          <w:szCs w:val="24"/>
        </w:rPr>
        <w:t>işlenmesi,</w:t>
      </w:r>
    </w:p>
    <w:p w:rsidR="006C210B" w:rsidRDefault="00584B14">
      <w:pPr>
        <w:pStyle w:val="ListeParagraf"/>
        <w:widowControl w:val="0"/>
        <w:numPr>
          <w:ilvl w:val="0"/>
          <w:numId w:val="33"/>
        </w:numPr>
        <w:spacing w:after="0" w:line="276" w:lineRule="auto"/>
        <w:ind w:right="342"/>
        <w:jc w:val="both"/>
        <w:rPr>
          <w:rFonts w:ascii="Times New Roman" w:hAnsi="Times New Roman"/>
          <w:sz w:val="24"/>
          <w:szCs w:val="24"/>
        </w:rPr>
      </w:pPr>
      <w:r>
        <w:rPr>
          <w:rFonts w:ascii="Times New Roman" w:hAnsi="Times New Roman"/>
          <w:sz w:val="24"/>
          <w:szCs w:val="24"/>
        </w:rPr>
        <w:t>Kişisel verilerin soruşturma, kovuşturma, yargılama veya infaz işlemlerine ilişkin olarak yargı makamları veya infaz mercileri tarafından</w:t>
      </w:r>
      <w:r>
        <w:rPr>
          <w:rFonts w:ascii="Times New Roman" w:hAnsi="Times New Roman"/>
          <w:spacing w:val="-3"/>
          <w:sz w:val="24"/>
          <w:szCs w:val="24"/>
        </w:rPr>
        <w:t xml:space="preserve"> </w:t>
      </w:r>
      <w:r>
        <w:rPr>
          <w:rFonts w:ascii="Times New Roman" w:hAnsi="Times New Roman"/>
          <w:sz w:val="24"/>
          <w:szCs w:val="24"/>
        </w:rPr>
        <w:t>işlenmesi,</w:t>
      </w:r>
    </w:p>
    <w:p w:rsidR="006C210B" w:rsidRDefault="00584B14">
      <w:pPr>
        <w:pStyle w:val="ListeParagraf"/>
        <w:widowControl w:val="0"/>
        <w:numPr>
          <w:ilvl w:val="0"/>
          <w:numId w:val="33"/>
        </w:numPr>
        <w:spacing w:after="0" w:line="276" w:lineRule="auto"/>
        <w:ind w:right="342"/>
        <w:jc w:val="both"/>
        <w:rPr>
          <w:rFonts w:ascii="Times New Roman" w:hAnsi="Times New Roman"/>
          <w:sz w:val="24"/>
          <w:szCs w:val="24"/>
        </w:rPr>
      </w:pPr>
      <w:r>
        <w:rPr>
          <w:rFonts w:ascii="Times New Roman" w:hAnsi="Times New Roman"/>
          <w:sz w:val="24"/>
          <w:szCs w:val="24"/>
        </w:rPr>
        <w:t xml:space="preserve">Talep edilen bilginin kamuya açık bir bilgi olması, </w:t>
      </w:r>
    </w:p>
    <w:p w:rsidR="006C210B" w:rsidRDefault="00584B14">
      <w:pPr>
        <w:pStyle w:val="ListeParagraf"/>
        <w:widowControl w:val="0"/>
        <w:numPr>
          <w:ilvl w:val="0"/>
          <w:numId w:val="33"/>
        </w:numPr>
        <w:spacing w:after="0" w:line="276" w:lineRule="auto"/>
        <w:ind w:right="342"/>
        <w:jc w:val="both"/>
        <w:rPr>
          <w:rFonts w:ascii="Times New Roman" w:hAnsi="Times New Roman"/>
          <w:sz w:val="24"/>
          <w:szCs w:val="24"/>
        </w:rPr>
      </w:pPr>
      <w:r>
        <w:rPr>
          <w:rFonts w:ascii="Times New Roman" w:hAnsi="Times New Roman"/>
          <w:sz w:val="24"/>
          <w:szCs w:val="24"/>
        </w:rPr>
        <w:t xml:space="preserve">Kişisel veri işlemenin suç işlenmesinin </w:t>
      </w:r>
      <w:r>
        <w:rPr>
          <w:rFonts w:ascii="Times New Roman" w:hAnsi="Times New Roman"/>
          <w:sz w:val="24"/>
          <w:szCs w:val="24"/>
          <w:lang w:val="sv-SE"/>
        </w:rPr>
        <w:t>ö</w:t>
      </w:r>
      <w:proofErr w:type="spellStart"/>
      <w:r>
        <w:rPr>
          <w:rFonts w:ascii="Times New Roman" w:hAnsi="Times New Roman"/>
          <w:sz w:val="24"/>
          <w:szCs w:val="24"/>
        </w:rPr>
        <w:t>nlenmesi</w:t>
      </w:r>
      <w:proofErr w:type="spellEnd"/>
      <w:r>
        <w:rPr>
          <w:rFonts w:ascii="Times New Roman" w:hAnsi="Times New Roman"/>
          <w:sz w:val="24"/>
          <w:szCs w:val="24"/>
        </w:rPr>
        <w:t xml:space="preserve"> veya suç soruşturması için gerekli</w:t>
      </w:r>
      <w:r>
        <w:rPr>
          <w:rFonts w:ascii="Times New Roman" w:hAnsi="Times New Roman"/>
          <w:spacing w:val="-13"/>
          <w:sz w:val="24"/>
          <w:szCs w:val="24"/>
        </w:rPr>
        <w:t xml:space="preserve"> </w:t>
      </w:r>
      <w:r>
        <w:rPr>
          <w:rFonts w:ascii="Times New Roman" w:hAnsi="Times New Roman"/>
          <w:sz w:val="24"/>
          <w:szCs w:val="24"/>
        </w:rPr>
        <w:t>olması,</w:t>
      </w:r>
    </w:p>
    <w:p w:rsidR="006C210B" w:rsidRDefault="00584B14">
      <w:pPr>
        <w:pStyle w:val="ListeParagraf"/>
        <w:widowControl w:val="0"/>
        <w:numPr>
          <w:ilvl w:val="0"/>
          <w:numId w:val="33"/>
        </w:numPr>
        <w:spacing w:after="0" w:line="276" w:lineRule="auto"/>
        <w:ind w:right="342"/>
        <w:jc w:val="both"/>
        <w:rPr>
          <w:rFonts w:ascii="Times New Roman" w:hAnsi="Times New Roman"/>
          <w:sz w:val="24"/>
          <w:szCs w:val="24"/>
        </w:rPr>
      </w:pPr>
      <w:r>
        <w:rPr>
          <w:rFonts w:ascii="Times New Roman" w:hAnsi="Times New Roman"/>
          <w:sz w:val="24"/>
          <w:szCs w:val="24"/>
        </w:rPr>
        <w:t>Kişisel veri işlemenin kanunun verdiği yetkiye dayanılarak g</w:t>
      </w:r>
      <w:r>
        <w:rPr>
          <w:rFonts w:ascii="Times New Roman" w:hAnsi="Times New Roman"/>
          <w:sz w:val="24"/>
          <w:szCs w:val="24"/>
          <w:lang w:val="sv-SE"/>
        </w:rPr>
        <w:t>ö</w:t>
      </w:r>
      <w:proofErr w:type="spellStart"/>
      <w:r>
        <w:rPr>
          <w:rFonts w:ascii="Times New Roman" w:hAnsi="Times New Roman"/>
          <w:sz w:val="24"/>
          <w:szCs w:val="24"/>
        </w:rPr>
        <w:t>revli</w:t>
      </w:r>
      <w:proofErr w:type="spellEnd"/>
      <w:r>
        <w:rPr>
          <w:rFonts w:ascii="Times New Roman" w:hAnsi="Times New Roman"/>
          <w:sz w:val="24"/>
          <w:szCs w:val="24"/>
        </w:rPr>
        <w:t xml:space="preserve"> ve yetkili kamu kurum ve kuruluşları ile kamu kurumu niteliğindeki meslek kuruluşlarınca, denetleme </w:t>
      </w:r>
      <w:r>
        <w:rPr>
          <w:rFonts w:ascii="Times New Roman" w:hAnsi="Times New Roman"/>
          <w:sz w:val="24"/>
          <w:szCs w:val="24"/>
        </w:rPr>
        <w:lastRenderedPageBreak/>
        <w:t>veya düzenleme g</w:t>
      </w:r>
      <w:r>
        <w:rPr>
          <w:rFonts w:ascii="Times New Roman" w:hAnsi="Times New Roman"/>
          <w:sz w:val="24"/>
          <w:szCs w:val="24"/>
          <w:lang w:val="sv-SE"/>
        </w:rPr>
        <w:t>ö</w:t>
      </w:r>
      <w:proofErr w:type="spellStart"/>
      <w:r>
        <w:rPr>
          <w:rFonts w:ascii="Times New Roman" w:hAnsi="Times New Roman"/>
          <w:sz w:val="24"/>
          <w:szCs w:val="24"/>
        </w:rPr>
        <w:t>revlerinin</w:t>
      </w:r>
      <w:proofErr w:type="spellEnd"/>
      <w:r>
        <w:rPr>
          <w:rFonts w:ascii="Times New Roman" w:hAnsi="Times New Roman"/>
          <w:sz w:val="24"/>
          <w:szCs w:val="24"/>
        </w:rPr>
        <w:t xml:space="preserve"> yürütülmesi ile disiplin soruşturma veya kovuşturması için gerekli</w:t>
      </w:r>
      <w:r>
        <w:rPr>
          <w:rFonts w:ascii="Times New Roman" w:hAnsi="Times New Roman"/>
          <w:spacing w:val="-10"/>
          <w:sz w:val="24"/>
          <w:szCs w:val="24"/>
        </w:rPr>
        <w:t xml:space="preserve"> </w:t>
      </w:r>
      <w:r>
        <w:rPr>
          <w:rFonts w:ascii="Times New Roman" w:hAnsi="Times New Roman"/>
          <w:sz w:val="24"/>
          <w:szCs w:val="24"/>
        </w:rPr>
        <w:t>olması,</w:t>
      </w:r>
    </w:p>
    <w:p w:rsidR="006C210B" w:rsidRDefault="00584B14">
      <w:pPr>
        <w:pStyle w:val="ListeParagraf"/>
        <w:widowControl w:val="0"/>
        <w:numPr>
          <w:ilvl w:val="0"/>
          <w:numId w:val="33"/>
        </w:numPr>
        <w:spacing w:after="0" w:line="276" w:lineRule="auto"/>
        <w:ind w:right="342"/>
        <w:jc w:val="both"/>
        <w:rPr>
          <w:rFonts w:ascii="Times New Roman" w:hAnsi="Times New Roman"/>
          <w:sz w:val="24"/>
          <w:szCs w:val="24"/>
        </w:rPr>
      </w:pPr>
      <w:r>
        <w:rPr>
          <w:rFonts w:ascii="Times New Roman" w:hAnsi="Times New Roman"/>
          <w:sz w:val="24"/>
          <w:szCs w:val="24"/>
        </w:rPr>
        <w:t>Kişisel veri işlemenin bütçe, vergi ve mali konulara ilişkin olarak Devletin ekonomik ve mali çıkarlarının korunması için gerekli</w:t>
      </w:r>
      <w:r>
        <w:rPr>
          <w:rFonts w:ascii="Times New Roman" w:hAnsi="Times New Roman"/>
          <w:spacing w:val="-5"/>
          <w:sz w:val="24"/>
          <w:szCs w:val="24"/>
        </w:rPr>
        <w:t xml:space="preserve"> </w:t>
      </w:r>
      <w:r>
        <w:rPr>
          <w:rFonts w:ascii="Times New Roman" w:hAnsi="Times New Roman"/>
          <w:sz w:val="24"/>
          <w:szCs w:val="24"/>
        </w:rPr>
        <w:t>olması,</w:t>
      </w:r>
    </w:p>
    <w:p w:rsidR="006C210B" w:rsidRDefault="00584B14">
      <w:pPr>
        <w:pStyle w:val="ListeParagraf"/>
        <w:widowControl w:val="0"/>
        <w:numPr>
          <w:ilvl w:val="0"/>
          <w:numId w:val="33"/>
        </w:numPr>
        <w:spacing w:after="0" w:line="276" w:lineRule="auto"/>
        <w:ind w:right="342"/>
        <w:jc w:val="both"/>
        <w:rPr>
          <w:rFonts w:ascii="Times New Roman" w:hAnsi="Times New Roman"/>
          <w:sz w:val="24"/>
          <w:szCs w:val="24"/>
        </w:rPr>
      </w:pPr>
      <w:r>
        <w:rPr>
          <w:rFonts w:ascii="Times New Roman" w:hAnsi="Times New Roman"/>
          <w:sz w:val="24"/>
          <w:szCs w:val="24"/>
        </w:rPr>
        <w:t>Kişisel veri sahibi tarafından kendisi tarafından alenileştirilmiş kişisel verilerin</w:t>
      </w:r>
      <w:r>
        <w:rPr>
          <w:rFonts w:ascii="Times New Roman" w:hAnsi="Times New Roman"/>
          <w:spacing w:val="-12"/>
          <w:sz w:val="24"/>
          <w:szCs w:val="24"/>
        </w:rPr>
        <w:t xml:space="preserve"> </w:t>
      </w:r>
      <w:r>
        <w:rPr>
          <w:rFonts w:ascii="Times New Roman" w:hAnsi="Times New Roman"/>
          <w:sz w:val="24"/>
          <w:szCs w:val="24"/>
        </w:rPr>
        <w:t>işlenmesi,</w:t>
      </w:r>
    </w:p>
    <w:p w:rsidR="006C210B" w:rsidRDefault="00584B14">
      <w:pPr>
        <w:pStyle w:val="ListeParagraf"/>
        <w:widowControl w:val="0"/>
        <w:numPr>
          <w:ilvl w:val="0"/>
          <w:numId w:val="33"/>
        </w:numPr>
        <w:spacing w:after="0" w:line="276" w:lineRule="auto"/>
        <w:ind w:right="342"/>
        <w:jc w:val="both"/>
        <w:rPr>
          <w:rFonts w:ascii="Times New Roman" w:hAnsi="Times New Roman"/>
          <w:sz w:val="24"/>
          <w:szCs w:val="24"/>
        </w:rPr>
      </w:pPr>
      <w:r>
        <w:rPr>
          <w:rFonts w:ascii="Times New Roman" w:hAnsi="Times New Roman"/>
          <w:sz w:val="24"/>
          <w:szCs w:val="24"/>
        </w:rPr>
        <w:t xml:space="preserve">Kişisel veri sahibinin talebinin diğer kişilerin hak ve </w:t>
      </w:r>
      <w:r>
        <w:rPr>
          <w:rFonts w:ascii="Times New Roman" w:hAnsi="Times New Roman"/>
          <w:sz w:val="24"/>
          <w:szCs w:val="24"/>
          <w:lang w:val="sv-SE"/>
        </w:rPr>
        <w:t>ö</w:t>
      </w:r>
      <w:proofErr w:type="spellStart"/>
      <w:r>
        <w:rPr>
          <w:rFonts w:ascii="Times New Roman" w:hAnsi="Times New Roman"/>
          <w:sz w:val="24"/>
          <w:szCs w:val="24"/>
        </w:rPr>
        <w:t>zgürlüklerini</w:t>
      </w:r>
      <w:proofErr w:type="spellEnd"/>
      <w:r>
        <w:rPr>
          <w:rFonts w:ascii="Times New Roman" w:hAnsi="Times New Roman"/>
          <w:sz w:val="24"/>
          <w:szCs w:val="24"/>
        </w:rPr>
        <w:t xml:space="preserve"> engelleme ihtimali olması, </w:t>
      </w:r>
    </w:p>
    <w:p w:rsidR="006C210B" w:rsidRDefault="00584B14">
      <w:pPr>
        <w:pStyle w:val="ListeParagraf"/>
        <w:widowControl w:val="0"/>
        <w:numPr>
          <w:ilvl w:val="0"/>
          <w:numId w:val="33"/>
        </w:numPr>
        <w:spacing w:after="0" w:line="276" w:lineRule="auto"/>
        <w:ind w:right="342"/>
        <w:jc w:val="both"/>
        <w:rPr>
          <w:rFonts w:ascii="Times New Roman" w:hAnsi="Times New Roman"/>
          <w:sz w:val="24"/>
          <w:szCs w:val="24"/>
          <w:lang w:val="nl-NL"/>
        </w:rPr>
      </w:pPr>
      <w:proofErr w:type="spellStart"/>
      <w:r>
        <w:rPr>
          <w:rFonts w:ascii="Times New Roman" w:hAnsi="Times New Roman"/>
          <w:sz w:val="24"/>
          <w:szCs w:val="24"/>
          <w:lang w:val="nl-NL"/>
        </w:rPr>
        <w:t>Orant</w:t>
      </w:r>
      <w:proofErr w:type="spellEnd"/>
      <w:r>
        <w:rPr>
          <w:rFonts w:ascii="Times New Roman" w:hAnsi="Times New Roman"/>
          <w:sz w:val="24"/>
          <w:szCs w:val="24"/>
        </w:rPr>
        <w:t>ısız çaba gerektiren taleplerde bulunulmuş</w:t>
      </w:r>
      <w:r>
        <w:rPr>
          <w:rFonts w:ascii="Times New Roman" w:hAnsi="Times New Roman"/>
          <w:spacing w:val="-3"/>
          <w:sz w:val="24"/>
          <w:szCs w:val="24"/>
        </w:rPr>
        <w:t xml:space="preserve"> </w:t>
      </w:r>
      <w:r>
        <w:rPr>
          <w:rFonts w:ascii="Times New Roman" w:hAnsi="Times New Roman"/>
          <w:sz w:val="24"/>
          <w:szCs w:val="24"/>
        </w:rPr>
        <w:t>olması</w:t>
      </w: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rPr>
          <w:rFonts w:ascii="Times New Roman" w:eastAsia="Times New Roman" w:hAnsi="Times New Roman" w:cs="Times New Roman"/>
          <w:sz w:val="24"/>
          <w:szCs w:val="24"/>
        </w:rPr>
      </w:pPr>
    </w:p>
    <w:p w:rsidR="006C210B" w:rsidRDefault="006C210B">
      <w:pPr>
        <w:pStyle w:val="Gvde"/>
        <w:spacing w:line="276" w:lineRule="auto"/>
        <w:jc w:val="both"/>
      </w:pPr>
    </w:p>
    <w:sectPr w:rsidR="006C210B">
      <w:headerReference w:type="default" r:id="rId7"/>
      <w:footerReference w:type="default" r:id="rId8"/>
      <w:pgSz w:w="11900" w:h="16840"/>
      <w:pgMar w:top="1440" w:right="1400" w:bottom="422" w:left="1416" w:header="0"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0C4" w:rsidRDefault="00DE70C4">
      <w:r>
        <w:separator/>
      </w:r>
    </w:p>
  </w:endnote>
  <w:endnote w:type="continuationSeparator" w:id="0">
    <w:p w:rsidR="00DE70C4" w:rsidRDefault="00DE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10B" w:rsidRDefault="00584B14">
    <w:pPr>
      <w:pStyle w:val="AltBilgi"/>
      <w:tabs>
        <w:tab w:val="clear" w:pos="9072"/>
        <w:tab w:val="right" w:pos="9064"/>
      </w:tabs>
      <w:jc w:val="center"/>
    </w:pPr>
    <w:r>
      <w:fldChar w:fldCharType="begin"/>
    </w:r>
    <w:r>
      <w:instrText xml:space="preserve"> PAGE </w:instrText>
    </w:r>
    <w:r>
      <w:fldChar w:fldCharType="separate"/>
    </w:r>
    <w:r w:rsidR="008C40A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0C4" w:rsidRDefault="00DE70C4">
      <w:r>
        <w:separator/>
      </w:r>
    </w:p>
  </w:footnote>
  <w:footnote w:type="continuationSeparator" w:id="0">
    <w:p w:rsidR="00DE70C4" w:rsidRDefault="00DE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10B" w:rsidRDefault="006C210B">
    <w:pPr>
      <w:pStyle w:val="BalkveAltl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EEF"/>
    <w:multiLevelType w:val="hybridMultilevel"/>
    <w:tmpl w:val="3A263F84"/>
    <w:styleLink w:val="eAktarlan13Stili"/>
    <w:lvl w:ilvl="0" w:tplc="1402E658">
      <w:start w:val="1"/>
      <w:numFmt w:val="lowerRoman"/>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91A2D2A">
      <w:start w:val="1"/>
      <w:numFmt w:val="lowerLetter"/>
      <w:lvlText w:val="%2."/>
      <w:lvlJc w:val="left"/>
      <w:pPr>
        <w:tabs>
          <w:tab w:val="left" w:pos="567"/>
        </w:tabs>
        <w:ind w:left="927"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1972AEB2">
      <w:start w:val="1"/>
      <w:numFmt w:val="lowerRoman"/>
      <w:suff w:val="nothing"/>
      <w:lvlText w:val="%3."/>
      <w:lvlJc w:val="left"/>
      <w:pPr>
        <w:tabs>
          <w:tab w:val="left" w:pos="567"/>
        </w:tabs>
        <w:ind w:left="1647" w:hanging="147"/>
      </w:pPr>
      <w:rPr>
        <w:rFonts w:hAnsi="Arial Unicode MS"/>
        <w:caps w:val="0"/>
        <w:smallCaps w:val="0"/>
        <w:strike w:val="0"/>
        <w:dstrike w:val="0"/>
        <w:outline w:val="0"/>
        <w:emboss w:val="0"/>
        <w:imprint w:val="0"/>
        <w:spacing w:val="0"/>
        <w:w w:val="100"/>
        <w:kern w:val="0"/>
        <w:position w:val="0"/>
        <w:highlight w:val="none"/>
        <w:vertAlign w:val="baseline"/>
      </w:rPr>
    </w:lvl>
    <w:lvl w:ilvl="3" w:tplc="90F80666">
      <w:start w:val="1"/>
      <w:numFmt w:val="decimal"/>
      <w:lvlText w:val="%4."/>
      <w:lvlJc w:val="left"/>
      <w:pPr>
        <w:tabs>
          <w:tab w:val="left" w:pos="567"/>
        </w:tabs>
        <w:ind w:left="2367"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CAAA76DE">
      <w:start w:val="1"/>
      <w:numFmt w:val="lowerLetter"/>
      <w:lvlText w:val="%5."/>
      <w:lvlJc w:val="left"/>
      <w:pPr>
        <w:tabs>
          <w:tab w:val="left" w:pos="567"/>
        </w:tabs>
        <w:ind w:left="3087"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9C5AD4D2">
      <w:start w:val="1"/>
      <w:numFmt w:val="lowerRoman"/>
      <w:suff w:val="nothing"/>
      <w:lvlText w:val="%6."/>
      <w:lvlJc w:val="left"/>
      <w:pPr>
        <w:tabs>
          <w:tab w:val="left" w:pos="567"/>
        </w:tabs>
        <w:ind w:left="3807" w:hanging="147"/>
      </w:pPr>
      <w:rPr>
        <w:rFonts w:hAnsi="Arial Unicode MS"/>
        <w:caps w:val="0"/>
        <w:smallCaps w:val="0"/>
        <w:strike w:val="0"/>
        <w:dstrike w:val="0"/>
        <w:outline w:val="0"/>
        <w:emboss w:val="0"/>
        <w:imprint w:val="0"/>
        <w:spacing w:val="0"/>
        <w:w w:val="100"/>
        <w:kern w:val="0"/>
        <w:position w:val="0"/>
        <w:highlight w:val="none"/>
        <w:vertAlign w:val="baseline"/>
      </w:rPr>
    </w:lvl>
    <w:lvl w:ilvl="6" w:tplc="F8FEAE08">
      <w:start w:val="1"/>
      <w:numFmt w:val="decimal"/>
      <w:lvlText w:val="%7."/>
      <w:lvlJc w:val="left"/>
      <w:pPr>
        <w:tabs>
          <w:tab w:val="left" w:pos="567"/>
        </w:tabs>
        <w:ind w:left="4527"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D8A263AC">
      <w:start w:val="1"/>
      <w:numFmt w:val="lowerLetter"/>
      <w:lvlText w:val="%8."/>
      <w:lvlJc w:val="left"/>
      <w:pPr>
        <w:tabs>
          <w:tab w:val="left" w:pos="567"/>
        </w:tabs>
        <w:ind w:left="5247"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27CE7A18">
      <w:start w:val="1"/>
      <w:numFmt w:val="lowerRoman"/>
      <w:suff w:val="nothing"/>
      <w:lvlText w:val="%9."/>
      <w:lvlJc w:val="left"/>
      <w:pPr>
        <w:tabs>
          <w:tab w:val="left" w:pos="567"/>
        </w:tabs>
        <w:ind w:left="5967" w:hanging="1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086F84"/>
    <w:multiLevelType w:val="hybridMultilevel"/>
    <w:tmpl w:val="EE62AD60"/>
    <w:styleLink w:val="eAktarlan3Stili"/>
    <w:lvl w:ilvl="0" w:tplc="B1B645D4">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3D34775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D6529ABC">
      <w:start w:val="1"/>
      <w:numFmt w:val="lowerRoman"/>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ABDCC35C">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1E1EBF88">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48C06E8A">
      <w:start w:val="1"/>
      <w:numFmt w:val="lowerRoman"/>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2DD24802">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D00E4DE4">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BA30570A">
      <w:start w:val="1"/>
      <w:numFmt w:val="lowerRoman"/>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E46B8E"/>
    <w:multiLevelType w:val="hybridMultilevel"/>
    <w:tmpl w:val="C1102D82"/>
    <w:numStyleLink w:val="eAktarlan1Stili"/>
  </w:abstractNum>
  <w:abstractNum w:abstractNumId="3" w15:restartNumberingAfterBreak="0">
    <w:nsid w:val="089B4E12"/>
    <w:multiLevelType w:val="hybridMultilevel"/>
    <w:tmpl w:val="BD1EBC20"/>
    <w:numStyleLink w:val="eAktarlan10Stili"/>
  </w:abstractNum>
  <w:abstractNum w:abstractNumId="4" w15:restartNumberingAfterBreak="0">
    <w:nsid w:val="090F2F88"/>
    <w:multiLevelType w:val="hybridMultilevel"/>
    <w:tmpl w:val="5568F216"/>
    <w:lvl w:ilvl="0" w:tplc="FB102D1E">
      <w:start w:val="1"/>
      <w:numFmt w:val="upperLetter"/>
      <w:lvlText w:val="%1."/>
      <w:lvlJc w:val="left"/>
      <w:pPr>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tplc="5FA80DA6">
      <w:start w:val="1"/>
      <w:numFmt w:val="lowerLetter"/>
      <w:lvlText w:val="%2."/>
      <w:lvlJc w:val="left"/>
      <w:pPr>
        <w:ind w:left="662" w:hanging="638"/>
      </w:pPr>
      <w:rPr>
        <w:rFonts w:hAnsi="Arial Unicode MS"/>
        <w:caps w:val="0"/>
        <w:smallCaps w:val="0"/>
        <w:strike w:val="0"/>
        <w:dstrike w:val="0"/>
        <w:outline w:val="0"/>
        <w:emboss w:val="0"/>
        <w:imprint w:val="0"/>
        <w:spacing w:val="0"/>
        <w:w w:val="100"/>
        <w:kern w:val="0"/>
        <w:position w:val="0"/>
        <w:highlight w:val="none"/>
        <w:vertAlign w:val="baseline"/>
      </w:rPr>
    </w:lvl>
    <w:lvl w:ilvl="2" w:tplc="FF085F06">
      <w:start w:val="1"/>
      <w:numFmt w:val="lowerRoman"/>
      <w:lvlText w:val="%3."/>
      <w:lvlJc w:val="left"/>
      <w:pPr>
        <w:ind w:left="1388" w:hanging="572"/>
      </w:pPr>
      <w:rPr>
        <w:rFonts w:hAnsi="Arial Unicode MS"/>
        <w:caps w:val="0"/>
        <w:smallCaps w:val="0"/>
        <w:strike w:val="0"/>
        <w:dstrike w:val="0"/>
        <w:outline w:val="0"/>
        <w:emboss w:val="0"/>
        <w:imprint w:val="0"/>
        <w:spacing w:val="0"/>
        <w:w w:val="100"/>
        <w:kern w:val="0"/>
        <w:position w:val="0"/>
        <w:highlight w:val="none"/>
        <w:vertAlign w:val="baseline"/>
      </w:rPr>
    </w:lvl>
    <w:lvl w:ilvl="3" w:tplc="DECA7866">
      <w:start w:val="1"/>
      <w:numFmt w:val="decimal"/>
      <w:lvlText w:val="%4."/>
      <w:lvlJc w:val="left"/>
      <w:pPr>
        <w:ind w:left="2104" w:hanging="616"/>
      </w:pPr>
      <w:rPr>
        <w:rFonts w:hAnsi="Arial Unicode MS"/>
        <w:caps w:val="0"/>
        <w:smallCaps w:val="0"/>
        <w:strike w:val="0"/>
        <w:dstrike w:val="0"/>
        <w:outline w:val="0"/>
        <w:emboss w:val="0"/>
        <w:imprint w:val="0"/>
        <w:spacing w:val="0"/>
        <w:w w:val="100"/>
        <w:kern w:val="0"/>
        <w:position w:val="0"/>
        <w:highlight w:val="none"/>
        <w:vertAlign w:val="baseline"/>
      </w:rPr>
    </w:lvl>
    <w:lvl w:ilvl="4" w:tplc="40B6110C">
      <w:start w:val="1"/>
      <w:numFmt w:val="lowerLetter"/>
      <w:lvlText w:val="%5."/>
      <w:lvlJc w:val="left"/>
      <w:pPr>
        <w:ind w:left="2825" w:hanging="605"/>
      </w:pPr>
      <w:rPr>
        <w:rFonts w:hAnsi="Arial Unicode MS"/>
        <w:caps w:val="0"/>
        <w:smallCaps w:val="0"/>
        <w:strike w:val="0"/>
        <w:dstrike w:val="0"/>
        <w:outline w:val="0"/>
        <w:emboss w:val="0"/>
        <w:imprint w:val="0"/>
        <w:spacing w:val="0"/>
        <w:w w:val="100"/>
        <w:kern w:val="0"/>
        <w:position w:val="0"/>
        <w:highlight w:val="none"/>
        <w:vertAlign w:val="baseline"/>
      </w:rPr>
    </w:lvl>
    <w:lvl w:ilvl="5" w:tplc="39DAEE46">
      <w:start w:val="1"/>
      <w:numFmt w:val="lowerRoman"/>
      <w:lvlText w:val="%6."/>
      <w:lvlJc w:val="left"/>
      <w:pPr>
        <w:ind w:left="3551" w:hanging="539"/>
      </w:pPr>
      <w:rPr>
        <w:rFonts w:hAnsi="Arial Unicode MS"/>
        <w:caps w:val="0"/>
        <w:smallCaps w:val="0"/>
        <w:strike w:val="0"/>
        <w:dstrike w:val="0"/>
        <w:outline w:val="0"/>
        <w:emboss w:val="0"/>
        <w:imprint w:val="0"/>
        <w:spacing w:val="0"/>
        <w:w w:val="100"/>
        <w:kern w:val="0"/>
        <w:position w:val="0"/>
        <w:highlight w:val="none"/>
        <w:vertAlign w:val="baseline"/>
      </w:rPr>
    </w:lvl>
    <w:lvl w:ilvl="6" w:tplc="B4606AC4">
      <w:start w:val="1"/>
      <w:numFmt w:val="decimal"/>
      <w:lvlText w:val="%7."/>
      <w:lvlJc w:val="left"/>
      <w:pPr>
        <w:ind w:left="4267" w:hanging="583"/>
      </w:pPr>
      <w:rPr>
        <w:rFonts w:hAnsi="Arial Unicode MS"/>
        <w:caps w:val="0"/>
        <w:smallCaps w:val="0"/>
        <w:strike w:val="0"/>
        <w:dstrike w:val="0"/>
        <w:outline w:val="0"/>
        <w:emboss w:val="0"/>
        <w:imprint w:val="0"/>
        <w:spacing w:val="0"/>
        <w:w w:val="100"/>
        <w:kern w:val="0"/>
        <w:position w:val="0"/>
        <w:highlight w:val="none"/>
        <w:vertAlign w:val="baseline"/>
      </w:rPr>
    </w:lvl>
    <w:lvl w:ilvl="7" w:tplc="778CBB68">
      <w:start w:val="1"/>
      <w:numFmt w:val="lowerLetter"/>
      <w:lvlText w:val="%8."/>
      <w:lvlJc w:val="left"/>
      <w:pPr>
        <w:ind w:left="4988" w:hanging="572"/>
      </w:pPr>
      <w:rPr>
        <w:rFonts w:hAnsi="Arial Unicode MS"/>
        <w:caps w:val="0"/>
        <w:smallCaps w:val="0"/>
        <w:strike w:val="0"/>
        <w:dstrike w:val="0"/>
        <w:outline w:val="0"/>
        <w:emboss w:val="0"/>
        <w:imprint w:val="0"/>
        <w:spacing w:val="0"/>
        <w:w w:val="100"/>
        <w:kern w:val="0"/>
        <w:position w:val="0"/>
        <w:highlight w:val="none"/>
        <w:vertAlign w:val="baseline"/>
      </w:rPr>
    </w:lvl>
    <w:lvl w:ilvl="8" w:tplc="0108D0A0">
      <w:start w:val="1"/>
      <w:numFmt w:val="lowerRoman"/>
      <w:lvlText w:val="%9."/>
      <w:lvlJc w:val="left"/>
      <w:pPr>
        <w:ind w:left="5714" w:hanging="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235341"/>
    <w:multiLevelType w:val="hybridMultilevel"/>
    <w:tmpl w:val="7D34B2B4"/>
    <w:styleLink w:val="eAktarlan2Stili"/>
    <w:lvl w:ilvl="0" w:tplc="5A365FE8">
      <w:start w:val="1"/>
      <w:numFmt w:val="lowerRoman"/>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9FEA7DB0">
      <w:start w:val="1"/>
      <w:numFmt w:val="lowerLetter"/>
      <w:lvlText w:val="%2."/>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67A46EFC">
      <w:start w:val="1"/>
      <w:numFmt w:val="lowerRoman"/>
      <w:lvlText w:val="%3."/>
      <w:lvlJc w:val="left"/>
      <w:pPr>
        <w:ind w:left="108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3886C8C8">
      <w:start w:val="1"/>
      <w:numFmt w:val="decimal"/>
      <w:lvlText w:val="%4."/>
      <w:lvlJc w:val="left"/>
      <w:pPr>
        <w:ind w:left="180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43FA1A26">
      <w:start w:val="1"/>
      <w:numFmt w:val="lowerLetter"/>
      <w:lvlText w:val="%5."/>
      <w:lvlJc w:val="left"/>
      <w:pPr>
        <w:ind w:left="252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691E2208">
      <w:start w:val="1"/>
      <w:numFmt w:val="lowerRoman"/>
      <w:lvlText w:val="%6."/>
      <w:lvlJc w:val="left"/>
      <w:pPr>
        <w:ind w:left="324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FAF8A942">
      <w:start w:val="1"/>
      <w:numFmt w:val="decimal"/>
      <w:lvlText w:val="%7."/>
      <w:lvlJc w:val="left"/>
      <w:pPr>
        <w:ind w:left="396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FC1EA16C">
      <w:start w:val="1"/>
      <w:numFmt w:val="lowerLetter"/>
      <w:lvlText w:val="%8."/>
      <w:lvlJc w:val="left"/>
      <w:pPr>
        <w:ind w:left="468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4CDE6BBA">
      <w:start w:val="1"/>
      <w:numFmt w:val="lowerRoman"/>
      <w:lvlText w:val="%9."/>
      <w:lvlJc w:val="left"/>
      <w:pPr>
        <w:ind w:left="540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CF3C5A"/>
    <w:multiLevelType w:val="hybridMultilevel"/>
    <w:tmpl w:val="EE62AD60"/>
    <w:numStyleLink w:val="eAktarlan3Stili"/>
  </w:abstractNum>
  <w:abstractNum w:abstractNumId="7" w15:restartNumberingAfterBreak="0">
    <w:nsid w:val="26B657D3"/>
    <w:multiLevelType w:val="hybridMultilevel"/>
    <w:tmpl w:val="25266ED6"/>
    <w:numStyleLink w:val="eAktarlan9Stili"/>
  </w:abstractNum>
  <w:abstractNum w:abstractNumId="8" w15:restartNumberingAfterBreak="0">
    <w:nsid w:val="27FA5320"/>
    <w:multiLevelType w:val="hybridMultilevel"/>
    <w:tmpl w:val="85BCF48E"/>
    <w:styleLink w:val="eAktarlan8Stili"/>
    <w:lvl w:ilvl="0" w:tplc="6FD8552C">
      <w:start w:val="1"/>
      <w:numFmt w:val="lowerRoman"/>
      <w:lvlText w:val="%1."/>
      <w:lvlJc w:val="left"/>
      <w:pPr>
        <w:ind w:left="708" w:hanging="70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BB888A6">
      <w:start w:val="1"/>
      <w:numFmt w:val="lowerRoman"/>
      <w:lvlText w:val="%2."/>
      <w:lvlJc w:val="left"/>
      <w:pPr>
        <w:ind w:left="1428" w:hanging="70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AD6A3962">
      <w:start w:val="1"/>
      <w:numFmt w:val="lowerRoman"/>
      <w:lvlText w:val="%3."/>
      <w:lvlJc w:val="left"/>
      <w:pPr>
        <w:ind w:left="2148" w:hanging="70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E262586A">
      <w:start w:val="1"/>
      <w:numFmt w:val="lowerRoman"/>
      <w:lvlText w:val="%4."/>
      <w:lvlJc w:val="left"/>
      <w:pPr>
        <w:ind w:left="2868" w:hanging="70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F6C6F58">
      <w:start w:val="1"/>
      <w:numFmt w:val="lowerRoman"/>
      <w:lvlText w:val="%5."/>
      <w:lvlJc w:val="left"/>
      <w:pPr>
        <w:ind w:left="3588" w:hanging="70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B42655C">
      <w:start w:val="1"/>
      <w:numFmt w:val="lowerRoman"/>
      <w:lvlText w:val="%6."/>
      <w:lvlJc w:val="left"/>
      <w:pPr>
        <w:ind w:left="4308" w:hanging="70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4623C58">
      <w:start w:val="1"/>
      <w:numFmt w:val="lowerRoman"/>
      <w:lvlText w:val="%7."/>
      <w:lvlJc w:val="left"/>
      <w:pPr>
        <w:ind w:left="5028" w:hanging="70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59BC177A">
      <w:start w:val="1"/>
      <w:numFmt w:val="lowerRoman"/>
      <w:lvlText w:val="%8."/>
      <w:lvlJc w:val="left"/>
      <w:pPr>
        <w:ind w:left="5748" w:hanging="70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BC2153E">
      <w:start w:val="1"/>
      <w:numFmt w:val="lowerRoman"/>
      <w:lvlText w:val="%9."/>
      <w:lvlJc w:val="left"/>
      <w:pPr>
        <w:ind w:left="6468" w:hanging="70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402382"/>
    <w:multiLevelType w:val="hybridMultilevel"/>
    <w:tmpl w:val="8B22362E"/>
    <w:numStyleLink w:val="eAktarlan14Stili"/>
  </w:abstractNum>
  <w:abstractNum w:abstractNumId="10" w15:restartNumberingAfterBreak="0">
    <w:nsid w:val="35C3361C"/>
    <w:multiLevelType w:val="hybridMultilevel"/>
    <w:tmpl w:val="18E68C4C"/>
    <w:styleLink w:val="eAktarlan4Stili"/>
    <w:lvl w:ilvl="0" w:tplc="D99E32AC">
      <w:start w:val="1"/>
      <w:numFmt w:val="lowerRoman"/>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49FCA152">
      <w:start w:val="1"/>
      <w:numFmt w:val="lowerLetter"/>
      <w:lvlText w:val="%2."/>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777C40AA">
      <w:start w:val="1"/>
      <w:numFmt w:val="lowerRoman"/>
      <w:lvlText w:val="%3."/>
      <w:lvlJc w:val="left"/>
      <w:pPr>
        <w:ind w:left="108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3AE2670A">
      <w:start w:val="1"/>
      <w:numFmt w:val="decimal"/>
      <w:lvlText w:val="%4."/>
      <w:lvlJc w:val="left"/>
      <w:pPr>
        <w:ind w:left="180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7A964A0C">
      <w:start w:val="1"/>
      <w:numFmt w:val="lowerLetter"/>
      <w:lvlText w:val="%5."/>
      <w:lvlJc w:val="left"/>
      <w:pPr>
        <w:ind w:left="252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24646104">
      <w:start w:val="1"/>
      <w:numFmt w:val="lowerRoman"/>
      <w:lvlText w:val="%6."/>
      <w:lvlJc w:val="left"/>
      <w:pPr>
        <w:ind w:left="324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2EB2F194">
      <w:start w:val="1"/>
      <w:numFmt w:val="decimal"/>
      <w:lvlText w:val="%7."/>
      <w:lvlJc w:val="left"/>
      <w:pPr>
        <w:ind w:left="396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3EC437BE">
      <w:start w:val="1"/>
      <w:numFmt w:val="lowerLetter"/>
      <w:lvlText w:val="%8."/>
      <w:lvlJc w:val="left"/>
      <w:pPr>
        <w:ind w:left="468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E95649CE">
      <w:start w:val="1"/>
      <w:numFmt w:val="lowerRoman"/>
      <w:lvlText w:val="%9."/>
      <w:lvlJc w:val="left"/>
      <w:pPr>
        <w:ind w:left="540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9065F8"/>
    <w:multiLevelType w:val="hybridMultilevel"/>
    <w:tmpl w:val="735E6D60"/>
    <w:styleLink w:val="eAktarlan12Stili"/>
    <w:lvl w:ilvl="0" w:tplc="91FA8994">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324341A">
      <w:start w:val="1"/>
      <w:numFmt w:val="lowerLetter"/>
      <w:lvlText w:val="%2."/>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E46C49A">
      <w:start w:val="1"/>
      <w:numFmt w:val="lowerRoman"/>
      <w:lvlText w:val="%3."/>
      <w:lvlJc w:val="left"/>
      <w:pPr>
        <w:tabs>
          <w:tab w:val="left" w:pos="567"/>
        </w:tabs>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FEDE4B0C">
      <w:start w:val="1"/>
      <w:numFmt w:val="decimal"/>
      <w:lvlText w:val="%4."/>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6646512">
      <w:start w:val="1"/>
      <w:numFmt w:val="lowerLetter"/>
      <w:lvlText w:val="%5."/>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A1E3BB4">
      <w:start w:val="1"/>
      <w:numFmt w:val="lowerRoman"/>
      <w:lvlText w:val="%6."/>
      <w:lvlJc w:val="left"/>
      <w:pPr>
        <w:tabs>
          <w:tab w:val="left" w:pos="567"/>
        </w:tabs>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CA10724A">
      <w:start w:val="1"/>
      <w:numFmt w:val="decimal"/>
      <w:lvlText w:val="%7."/>
      <w:lvlJc w:val="left"/>
      <w:pPr>
        <w:tabs>
          <w:tab w:val="left" w:pos="567"/>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CD49AAA">
      <w:start w:val="1"/>
      <w:numFmt w:val="lowerLetter"/>
      <w:lvlText w:val="%8."/>
      <w:lvlJc w:val="left"/>
      <w:pPr>
        <w:tabs>
          <w:tab w:val="left" w:pos="567"/>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068A776">
      <w:start w:val="1"/>
      <w:numFmt w:val="lowerRoman"/>
      <w:lvlText w:val="%9."/>
      <w:lvlJc w:val="left"/>
      <w:pPr>
        <w:tabs>
          <w:tab w:val="left" w:pos="567"/>
        </w:tabs>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F22765"/>
    <w:multiLevelType w:val="hybridMultilevel"/>
    <w:tmpl w:val="18E68C4C"/>
    <w:numStyleLink w:val="eAktarlan4Stili"/>
  </w:abstractNum>
  <w:abstractNum w:abstractNumId="13" w15:restartNumberingAfterBreak="0">
    <w:nsid w:val="48A815D6"/>
    <w:multiLevelType w:val="hybridMultilevel"/>
    <w:tmpl w:val="735E6D60"/>
    <w:numStyleLink w:val="eAktarlan12Stili"/>
  </w:abstractNum>
  <w:abstractNum w:abstractNumId="14" w15:restartNumberingAfterBreak="0">
    <w:nsid w:val="53CD242F"/>
    <w:multiLevelType w:val="hybridMultilevel"/>
    <w:tmpl w:val="C1102D82"/>
    <w:styleLink w:val="eAktarlan1Stili"/>
    <w:lvl w:ilvl="0" w:tplc="30FE0BD4">
      <w:start w:val="1"/>
      <w:numFmt w:val="upperLetter"/>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460A646A">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B45CB890">
      <w:start w:val="1"/>
      <w:numFmt w:val="lowerRoman"/>
      <w:lvlText w:val="%3."/>
      <w:lvlJc w:val="left"/>
      <w:pPr>
        <w:ind w:left="14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3" w:tplc="E822E020">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E2161FAA">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14F23E">
      <w:start w:val="1"/>
      <w:numFmt w:val="lowerRoman"/>
      <w:lvlText w:val="%6."/>
      <w:lvlJc w:val="left"/>
      <w:pPr>
        <w:ind w:left="3600" w:hanging="588"/>
      </w:pPr>
      <w:rPr>
        <w:rFonts w:hAnsi="Arial Unicode MS"/>
        <w:b/>
        <w:bCs/>
        <w:caps w:val="0"/>
        <w:smallCaps w:val="0"/>
        <w:strike w:val="0"/>
        <w:dstrike w:val="0"/>
        <w:outline w:val="0"/>
        <w:emboss w:val="0"/>
        <w:imprint w:val="0"/>
        <w:spacing w:val="0"/>
        <w:w w:val="100"/>
        <w:kern w:val="0"/>
        <w:position w:val="0"/>
        <w:highlight w:val="none"/>
        <w:vertAlign w:val="baseline"/>
      </w:rPr>
    </w:lvl>
    <w:lvl w:ilvl="6" w:tplc="C428E482">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0574972E">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4C98D750">
      <w:start w:val="1"/>
      <w:numFmt w:val="lowerRoman"/>
      <w:lvlText w:val="%9."/>
      <w:lvlJc w:val="left"/>
      <w:pPr>
        <w:ind w:left="5760" w:hanging="55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95605B5"/>
    <w:multiLevelType w:val="hybridMultilevel"/>
    <w:tmpl w:val="C0B097DA"/>
    <w:numStyleLink w:val="eAktarlan5Stili"/>
  </w:abstractNum>
  <w:abstractNum w:abstractNumId="16" w15:restartNumberingAfterBreak="0">
    <w:nsid w:val="5CBF5C65"/>
    <w:multiLevelType w:val="hybridMultilevel"/>
    <w:tmpl w:val="C0B097DA"/>
    <w:styleLink w:val="eAktarlan5Stili"/>
    <w:lvl w:ilvl="0" w:tplc="160AD510">
      <w:start w:val="1"/>
      <w:numFmt w:val="lowerRoman"/>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51ACB528">
      <w:start w:val="1"/>
      <w:numFmt w:val="lowerLetter"/>
      <w:lvlText w:val="%2."/>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493A838A">
      <w:start w:val="1"/>
      <w:numFmt w:val="lowerRoman"/>
      <w:lvlText w:val="%3."/>
      <w:lvlJc w:val="left"/>
      <w:pPr>
        <w:ind w:left="108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D6503CE2">
      <w:start w:val="1"/>
      <w:numFmt w:val="decimal"/>
      <w:lvlText w:val="%4."/>
      <w:lvlJc w:val="left"/>
      <w:pPr>
        <w:ind w:left="180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F3D84ACE">
      <w:start w:val="1"/>
      <w:numFmt w:val="lowerLetter"/>
      <w:lvlText w:val="%5."/>
      <w:lvlJc w:val="left"/>
      <w:pPr>
        <w:ind w:left="252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1A1A9EE2">
      <w:start w:val="1"/>
      <w:numFmt w:val="lowerRoman"/>
      <w:lvlText w:val="%6."/>
      <w:lvlJc w:val="left"/>
      <w:pPr>
        <w:ind w:left="324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EEA4BD18">
      <w:start w:val="1"/>
      <w:numFmt w:val="decimal"/>
      <w:lvlText w:val="%7."/>
      <w:lvlJc w:val="left"/>
      <w:pPr>
        <w:ind w:left="396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DC1CBA38">
      <w:start w:val="1"/>
      <w:numFmt w:val="lowerLetter"/>
      <w:lvlText w:val="%8."/>
      <w:lvlJc w:val="left"/>
      <w:pPr>
        <w:ind w:left="468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89DAFC8A">
      <w:start w:val="1"/>
      <w:numFmt w:val="lowerRoman"/>
      <w:lvlText w:val="%9."/>
      <w:lvlJc w:val="left"/>
      <w:pPr>
        <w:ind w:left="540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39352BC"/>
    <w:multiLevelType w:val="hybridMultilevel"/>
    <w:tmpl w:val="7D34B2B4"/>
    <w:numStyleLink w:val="eAktarlan2Stili"/>
  </w:abstractNum>
  <w:abstractNum w:abstractNumId="18" w15:restartNumberingAfterBreak="0">
    <w:nsid w:val="65B77993"/>
    <w:multiLevelType w:val="hybridMultilevel"/>
    <w:tmpl w:val="8B22362E"/>
    <w:styleLink w:val="eAktarlan14Stili"/>
    <w:lvl w:ilvl="0" w:tplc="D6283E3C">
      <w:start w:val="1"/>
      <w:numFmt w:val="lowerRoman"/>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F7E6D5A">
      <w:start w:val="1"/>
      <w:numFmt w:val="lowerRoman"/>
      <w:lvlText w:val="%2."/>
      <w:lvlJc w:val="left"/>
      <w:pPr>
        <w:ind w:left="128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79D08510">
      <w:start w:val="1"/>
      <w:numFmt w:val="lowerRoman"/>
      <w:lvlText w:val="%3."/>
      <w:lvlJc w:val="left"/>
      <w:pPr>
        <w:ind w:left="200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5CA81EC2">
      <w:start w:val="1"/>
      <w:numFmt w:val="lowerRoman"/>
      <w:lvlText w:val="%4."/>
      <w:lvlJc w:val="left"/>
      <w:pPr>
        <w:ind w:left="272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1427DB4">
      <w:start w:val="1"/>
      <w:numFmt w:val="lowerRoman"/>
      <w:lvlText w:val="%5."/>
      <w:lvlJc w:val="left"/>
      <w:pPr>
        <w:ind w:left="344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F22DC92">
      <w:start w:val="1"/>
      <w:numFmt w:val="lowerRoman"/>
      <w:lvlText w:val="%6."/>
      <w:lvlJc w:val="left"/>
      <w:pPr>
        <w:ind w:left="416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5F56F310">
      <w:start w:val="1"/>
      <w:numFmt w:val="lowerRoman"/>
      <w:lvlText w:val="%7."/>
      <w:lvlJc w:val="left"/>
      <w:pPr>
        <w:ind w:left="488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E54799E">
      <w:start w:val="1"/>
      <w:numFmt w:val="lowerRoman"/>
      <w:lvlText w:val="%8."/>
      <w:lvlJc w:val="left"/>
      <w:pPr>
        <w:ind w:left="560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4704B3E">
      <w:start w:val="1"/>
      <w:numFmt w:val="lowerRoman"/>
      <w:lvlText w:val="%9."/>
      <w:lvlJc w:val="left"/>
      <w:pPr>
        <w:ind w:left="632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BC106C3"/>
    <w:multiLevelType w:val="hybridMultilevel"/>
    <w:tmpl w:val="3A263F84"/>
    <w:numStyleLink w:val="eAktarlan13Stili"/>
  </w:abstractNum>
  <w:abstractNum w:abstractNumId="20" w15:restartNumberingAfterBreak="0">
    <w:nsid w:val="70F41617"/>
    <w:multiLevelType w:val="hybridMultilevel"/>
    <w:tmpl w:val="25266ED6"/>
    <w:styleLink w:val="eAktarlan9Stili"/>
    <w:lvl w:ilvl="0" w:tplc="AAA05F4E">
      <w:start w:val="1"/>
      <w:numFmt w:val="lowerRoman"/>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B521D12">
      <w:start w:val="1"/>
      <w:numFmt w:val="lowerLetter"/>
      <w:lvlText w:val="%2."/>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8E56DA14">
      <w:start w:val="1"/>
      <w:numFmt w:val="lowerRoman"/>
      <w:lvlText w:val="%3."/>
      <w:lvlJc w:val="left"/>
      <w:pPr>
        <w:tabs>
          <w:tab w:val="left" w:pos="567"/>
        </w:tabs>
        <w:ind w:left="108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F3082EB6">
      <w:start w:val="1"/>
      <w:numFmt w:val="decimal"/>
      <w:lvlText w:val="%4."/>
      <w:lvlJc w:val="left"/>
      <w:pPr>
        <w:tabs>
          <w:tab w:val="left" w:pos="567"/>
        </w:tabs>
        <w:ind w:left="180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63AA0B42">
      <w:start w:val="1"/>
      <w:numFmt w:val="lowerLetter"/>
      <w:lvlText w:val="%5."/>
      <w:lvlJc w:val="left"/>
      <w:pPr>
        <w:tabs>
          <w:tab w:val="left" w:pos="567"/>
        </w:tabs>
        <w:ind w:left="252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6816A5BE">
      <w:start w:val="1"/>
      <w:numFmt w:val="lowerRoman"/>
      <w:lvlText w:val="%6."/>
      <w:lvlJc w:val="left"/>
      <w:pPr>
        <w:tabs>
          <w:tab w:val="left" w:pos="567"/>
        </w:tabs>
        <w:ind w:left="324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DE4CAE08">
      <w:start w:val="1"/>
      <w:numFmt w:val="decimal"/>
      <w:lvlText w:val="%7."/>
      <w:lvlJc w:val="left"/>
      <w:pPr>
        <w:tabs>
          <w:tab w:val="left" w:pos="567"/>
        </w:tabs>
        <w:ind w:left="396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1E62F934">
      <w:start w:val="1"/>
      <w:numFmt w:val="lowerLetter"/>
      <w:lvlText w:val="%8."/>
      <w:lvlJc w:val="left"/>
      <w:pPr>
        <w:tabs>
          <w:tab w:val="left" w:pos="567"/>
        </w:tabs>
        <w:ind w:left="468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E61E9128">
      <w:start w:val="1"/>
      <w:numFmt w:val="lowerRoman"/>
      <w:lvlText w:val="%9."/>
      <w:lvlJc w:val="left"/>
      <w:pPr>
        <w:tabs>
          <w:tab w:val="left" w:pos="567"/>
        </w:tabs>
        <w:ind w:left="540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4EC5011"/>
    <w:multiLevelType w:val="hybridMultilevel"/>
    <w:tmpl w:val="BD1EBC20"/>
    <w:styleLink w:val="eAktarlan10Stili"/>
    <w:lvl w:ilvl="0" w:tplc="A9ACB81C">
      <w:start w:val="1"/>
      <w:numFmt w:val="lowerRoman"/>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76EF5C0">
      <w:start w:val="1"/>
      <w:numFmt w:val="lowerRoman"/>
      <w:lvlText w:val="%2."/>
      <w:lvlJc w:val="left"/>
      <w:pPr>
        <w:ind w:left="128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A9EC030">
      <w:start w:val="1"/>
      <w:numFmt w:val="lowerRoman"/>
      <w:lvlText w:val="%3."/>
      <w:lvlJc w:val="left"/>
      <w:pPr>
        <w:ind w:left="200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87F8BFFA">
      <w:start w:val="1"/>
      <w:numFmt w:val="lowerRoman"/>
      <w:lvlText w:val="%4."/>
      <w:lvlJc w:val="left"/>
      <w:pPr>
        <w:ind w:left="272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52B2EEB2">
      <w:start w:val="1"/>
      <w:numFmt w:val="lowerRoman"/>
      <w:lvlText w:val="%5."/>
      <w:lvlJc w:val="left"/>
      <w:pPr>
        <w:ind w:left="344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EC425264">
      <w:start w:val="1"/>
      <w:numFmt w:val="lowerRoman"/>
      <w:lvlText w:val="%6."/>
      <w:lvlJc w:val="left"/>
      <w:pPr>
        <w:ind w:left="416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194E1C20">
      <w:start w:val="1"/>
      <w:numFmt w:val="lowerRoman"/>
      <w:lvlText w:val="%7."/>
      <w:lvlJc w:val="left"/>
      <w:pPr>
        <w:ind w:left="488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5BAAEFF4">
      <w:start w:val="1"/>
      <w:numFmt w:val="lowerRoman"/>
      <w:lvlText w:val="%8."/>
      <w:lvlJc w:val="left"/>
      <w:pPr>
        <w:ind w:left="560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59A3A44">
      <w:start w:val="1"/>
      <w:numFmt w:val="lowerRoman"/>
      <w:lvlText w:val="%9."/>
      <w:lvlJc w:val="left"/>
      <w:pPr>
        <w:ind w:left="6327"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847009D"/>
    <w:multiLevelType w:val="hybridMultilevel"/>
    <w:tmpl w:val="85BCF48E"/>
    <w:numStyleLink w:val="eAktarlan8Stili"/>
  </w:abstractNum>
  <w:num w:numId="1">
    <w:abstractNumId w:val="4"/>
  </w:num>
  <w:num w:numId="2">
    <w:abstractNumId w:val="4"/>
    <w:lvlOverride w:ilvl="0">
      <w:startOverride w:val="2"/>
    </w:lvlOverride>
  </w:num>
  <w:num w:numId="3">
    <w:abstractNumId w:val="4"/>
    <w:lvlOverride w:ilvl="0">
      <w:startOverride w:val="3"/>
    </w:lvlOverride>
  </w:num>
  <w:num w:numId="4">
    <w:abstractNumId w:val="14"/>
  </w:num>
  <w:num w:numId="5">
    <w:abstractNumId w:val="2"/>
  </w:num>
  <w:num w:numId="6">
    <w:abstractNumId w:val="5"/>
  </w:num>
  <w:num w:numId="7">
    <w:abstractNumId w:val="17"/>
  </w:num>
  <w:num w:numId="8">
    <w:abstractNumId w:val="17"/>
    <w:lvlOverride w:ilvl="0">
      <w:lvl w:ilvl="0" w:tplc="CD1C360E">
        <w:start w:val="1"/>
        <w:numFmt w:val="low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3277A0">
        <w:start w:val="1"/>
        <w:numFmt w:val="lowerLetter"/>
        <w:lvlText w:val="%2."/>
        <w:lvlJc w:val="left"/>
        <w:pPr>
          <w:ind w:left="1069"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8239AA">
        <w:start w:val="1"/>
        <w:numFmt w:val="lowerRoman"/>
        <w:lvlText w:val="%3."/>
        <w:lvlJc w:val="left"/>
        <w:pPr>
          <w:ind w:left="17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CD0A24C">
        <w:start w:val="1"/>
        <w:numFmt w:val="decimal"/>
        <w:lvlText w:val="%4."/>
        <w:lvlJc w:val="left"/>
        <w:pPr>
          <w:ind w:left="2509"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F3259F0">
        <w:start w:val="1"/>
        <w:numFmt w:val="lowerLetter"/>
        <w:lvlText w:val="%5."/>
        <w:lvlJc w:val="left"/>
        <w:pPr>
          <w:ind w:left="3229"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C8411C">
        <w:start w:val="1"/>
        <w:numFmt w:val="lowerRoman"/>
        <w:lvlText w:val="%6."/>
        <w:lvlJc w:val="left"/>
        <w:pPr>
          <w:ind w:left="394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50A3034">
        <w:start w:val="1"/>
        <w:numFmt w:val="decimal"/>
        <w:lvlText w:val="%7."/>
        <w:lvlJc w:val="left"/>
        <w:pPr>
          <w:ind w:left="4669"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143ED0">
        <w:start w:val="1"/>
        <w:numFmt w:val="lowerLetter"/>
        <w:lvlText w:val="%8."/>
        <w:lvlJc w:val="left"/>
        <w:pPr>
          <w:ind w:left="5389"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0EE66F0">
        <w:start w:val="1"/>
        <w:numFmt w:val="lowerRoman"/>
        <w:lvlText w:val="%9."/>
        <w:lvlJc w:val="left"/>
        <w:pPr>
          <w:ind w:left="610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startOverride w:val="2"/>
    </w:lvlOverride>
  </w:num>
  <w:num w:numId="10">
    <w:abstractNumId w:val="1"/>
  </w:num>
  <w:num w:numId="11">
    <w:abstractNumId w:val="6"/>
  </w:num>
  <w:num w:numId="12">
    <w:abstractNumId w:val="6"/>
    <w:lvlOverride w:ilvl="0">
      <w:startOverride w:val="9"/>
    </w:lvlOverride>
  </w:num>
  <w:num w:numId="13">
    <w:abstractNumId w:val="10"/>
  </w:num>
  <w:num w:numId="14">
    <w:abstractNumId w:val="12"/>
  </w:num>
  <w:num w:numId="15">
    <w:abstractNumId w:val="12"/>
    <w:lvlOverride w:ilvl="0">
      <w:startOverride w:val="2"/>
    </w:lvlOverride>
  </w:num>
  <w:num w:numId="16">
    <w:abstractNumId w:val="16"/>
  </w:num>
  <w:num w:numId="17">
    <w:abstractNumId w:val="15"/>
  </w:num>
  <w:num w:numId="18">
    <w:abstractNumId w:val="2"/>
    <w:lvlOverride w:ilvl="0">
      <w:startOverride w:val="3"/>
    </w:lvlOverride>
  </w:num>
  <w:num w:numId="19">
    <w:abstractNumId w:val="8"/>
  </w:num>
  <w:num w:numId="20">
    <w:abstractNumId w:val="22"/>
  </w:num>
  <w:num w:numId="21">
    <w:abstractNumId w:val="20"/>
  </w:num>
  <w:num w:numId="22">
    <w:abstractNumId w:val="7"/>
  </w:num>
  <w:num w:numId="23">
    <w:abstractNumId w:val="7"/>
    <w:lvlOverride w:ilvl="0">
      <w:lvl w:ilvl="0" w:tplc="41CA7408">
        <w:start w:val="1"/>
        <w:numFmt w:val="lowerRoman"/>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D28ED6E">
        <w:start w:val="1"/>
        <w:numFmt w:val="lowerLetter"/>
        <w:lvlText w:val="%2."/>
        <w:lvlJc w:val="left"/>
        <w:pPr>
          <w:ind w:left="92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163F74">
        <w:start w:val="1"/>
        <w:numFmt w:val="lowerRoman"/>
        <w:suff w:val="nothing"/>
        <w:lvlText w:val="%3."/>
        <w:lvlJc w:val="left"/>
        <w:pPr>
          <w:ind w:left="1647"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3A4616">
        <w:start w:val="1"/>
        <w:numFmt w:val="decimal"/>
        <w:lvlText w:val="%4."/>
        <w:lvlJc w:val="left"/>
        <w:pPr>
          <w:ind w:left="236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2DCAC86">
        <w:start w:val="1"/>
        <w:numFmt w:val="lowerLetter"/>
        <w:lvlText w:val="%5."/>
        <w:lvlJc w:val="left"/>
        <w:pPr>
          <w:ind w:left="308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2CB268">
        <w:start w:val="1"/>
        <w:numFmt w:val="lowerRoman"/>
        <w:suff w:val="nothing"/>
        <w:lvlText w:val="%6."/>
        <w:lvlJc w:val="left"/>
        <w:pPr>
          <w:ind w:left="3807"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7E0810">
        <w:start w:val="1"/>
        <w:numFmt w:val="decimal"/>
        <w:lvlText w:val="%7."/>
        <w:lvlJc w:val="left"/>
        <w:pPr>
          <w:ind w:left="452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F69804">
        <w:start w:val="1"/>
        <w:numFmt w:val="lowerLetter"/>
        <w:lvlText w:val="%8."/>
        <w:lvlJc w:val="left"/>
        <w:pPr>
          <w:ind w:left="524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A6E6426">
        <w:start w:val="1"/>
        <w:numFmt w:val="lowerRoman"/>
        <w:suff w:val="nothing"/>
        <w:lvlText w:val="%9."/>
        <w:lvlJc w:val="left"/>
        <w:pPr>
          <w:ind w:left="5967" w:hanging="1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21"/>
  </w:num>
  <w:num w:numId="25">
    <w:abstractNumId w:val="3"/>
  </w:num>
  <w:num w:numId="26">
    <w:abstractNumId w:val="11"/>
  </w:num>
  <w:num w:numId="27">
    <w:abstractNumId w:val="13"/>
  </w:num>
  <w:num w:numId="28">
    <w:abstractNumId w:val="13"/>
    <w:lvlOverride w:ilvl="0">
      <w:startOverride w:val="9"/>
    </w:lvlOverride>
  </w:num>
  <w:num w:numId="29">
    <w:abstractNumId w:val="0"/>
  </w:num>
  <w:num w:numId="30">
    <w:abstractNumId w:val="19"/>
  </w:num>
  <w:num w:numId="31">
    <w:abstractNumId w:val="19"/>
    <w:lvlOverride w:ilvl="0">
      <w:startOverride w:val="2"/>
    </w:lvlOverride>
  </w:num>
  <w:num w:numId="32">
    <w:abstractNumId w:val="1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0B"/>
    <w:rsid w:val="002C0456"/>
    <w:rsid w:val="00554310"/>
    <w:rsid w:val="00584B14"/>
    <w:rsid w:val="005E5B82"/>
    <w:rsid w:val="006C210B"/>
    <w:rsid w:val="008B6652"/>
    <w:rsid w:val="008C40A9"/>
    <w:rsid w:val="00A0293C"/>
    <w:rsid w:val="00D366B3"/>
    <w:rsid w:val="00DE7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CBBB6B0"/>
  <w15:docId w15:val="{334765D2-5D35-5E4B-B043-30338196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Balk1">
    <w:name w:val="heading 1"/>
    <w:uiPriority w:val="9"/>
    <w:qFormat/>
    <w:pPr>
      <w:widowControl w:val="0"/>
      <w:ind w:left="116"/>
      <w:outlineLvl w:val="0"/>
    </w:pPr>
    <w:rPr>
      <w:rFonts w:eastAsia="Times New Roman"/>
      <w:b/>
      <w:bCs/>
      <w:color w:val="000000"/>
      <w:sz w:val="22"/>
      <w:szCs w:val="22"/>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paragraph" w:customStyle="1" w:styleId="Gvde">
    <w:name w:val="Gövde"/>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TBal">
    <w:name w:val="TOC Heading"/>
    <w:next w:val="Gvde"/>
    <w:pPr>
      <w:keepNext/>
      <w:keepLines/>
      <w:spacing w:before="240" w:line="259" w:lineRule="auto"/>
    </w:pPr>
    <w:rPr>
      <w:rFonts w:ascii="Calibri Light" w:hAnsi="Calibri Light" w:cs="Arial Unicode MS"/>
      <w:color w:val="2E74B5"/>
      <w:sz w:val="32"/>
      <w:szCs w:val="32"/>
      <w:u w:color="2E74B5"/>
    </w:rPr>
  </w:style>
  <w:style w:type="paragraph" w:customStyle="1" w:styleId="TOC1stesi">
    <w:name w:val="TOC 1 üst öğesi"/>
    <w:pPr>
      <w:tabs>
        <w:tab w:val="right" w:leader="dot" w:pos="9064"/>
      </w:tabs>
      <w:spacing w:after="100" w:line="259" w:lineRule="auto"/>
    </w:pPr>
    <w:rPr>
      <w:rFonts w:ascii="Calibri" w:eastAsia="Calibri" w:hAnsi="Calibri" w:cs="Calibri"/>
      <w:color w:val="000000"/>
      <w:sz w:val="22"/>
      <w:szCs w:val="22"/>
      <w:u w:color="000000"/>
    </w:rPr>
  </w:style>
  <w:style w:type="paragraph" w:styleId="T1">
    <w:name w:val="toc 1"/>
    <w:basedOn w:val="TOC1stesi"/>
    <w:next w:val="TOC1stesi"/>
    <w:rPr>
      <w:rFonts w:ascii="Times New Roman" w:eastAsia="Times New Roman" w:hAnsi="Times New Roman" w:cs="Times New Roman"/>
    </w:rPr>
  </w:style>
  <w:style w:type="paragraph" w:styleId="ListeParagraf">
    <w:name w:val="List Paragraph"/>
    <w:pPr>
      <w:spacing w:after="160" w:line="259" w:lineRule="auto"/>
      <w:ind w:left="720"/>
    </w:pPr>
    <w:rPr>
      <w:rFonts w:ascii="Calibri" w:eastAsia="Calibri" w:hAnsi="Calibri" w:cs="Calibri"/>
      <w:color w:val="000000"/>
      <w:sz w:val="22"/>
      <w:szCs w:val="22"/>
      <w:u w:color="000000"/>
    </w:rPr>
  </w:style>
  <w:style w:type="numbering" w:customStyle="1" w:styleId="eAktarlan1Stili">
    <w:name w:val="İçe Aktarılan 1 Stili"/>
    <w:pPr>
      <w:numPr>
        <w:numId w:val="4"/>
      </w:numPr>
    </w:pPr>
  </w:style>
  <w:style w:type="numbering" w:customStyle="1" w:styleId="eAktarlan2Stili">
    <w:name w:val="İçe Aktarılan 2 Stili"/>
    <w:pPr>
      <w:numPr>
        <w:numId w:val="6"/>
      </w:numPr>
    </w:pPr>
  </w:style>
  <w:style w:type="numbering" w:customStyle="1" w:styleId="eAktarlan3Stili">
    <w:name w:val="İçe Aktarılan 3 Stili"/>
    <w:pPr>
      <w:numPr>
        <w:numId w:val="10"/>
      </w:numPr>
    </w:pPr>
  </w:style>
  <w:style w:type="numbering" w:customStyle="1" w:styleId="eAktarlan4Stili">
    <w:name w:val="İçe Aktarılan 4 Stili"/>
    <w:pPr>
      <w:numPr>
        <w:numId w:val="13"/>
      </w:numPr>
    </w:pPr>
  </w:style>
  <w:style w:type="numbering" w:customStyle="1" w:styleId="eAktarlan5Stili">
    <w:name w:val="İçe Aktarılan 5 Stili"/>
    <w:pPr>
      <w:numPr>
        <w:numId w:val="16"/>
      </w:numPr>
    </w:pPr>
  </w:style>
  <w:style w:type="numbering" w:customStyle="1" w:styleId="eAktarlan8Stili">
    <w:name w:val="İçe Aktarılan 8 Stili"/>
    <w:pPr>
      <w:numPr>
        <w:numId w:val="19"/>
      </w:numPr>
    </w:pPr>
  </w:style>
  <w:style w:type="numbering" w:customStyle="1" w:styleId="eAktarlan9Stili">
    <w:name w:val="İçe Aktarılan 9 Stili"/>
    <w:pPr>
      <w:numPr>
        <w:numId w:val="21"/>
      </w:numPr>
    </w:pPr>
  </w:style>
  <w:style w:type="numbering" w:customStyle="1" w:styleId="eAktarlan10Stili">
    <w:name w:val="İçe Aktarılan 10 Stili"/>
    <w:pPr>
      <w:numPr>
        <w:numId w:val="24"/>
      </w:numPr>
    </w:pPr>
  </w:style>
  <w:style w:type="numbering" w:customStyle="1" w:styleId="eAktarlan12Stili">
    <w:name w:val="İçe Aktarılan 12 Stili"/>
    <w:pPr>
      <w:numPr>
        <w:numId w:val="26"/>
      </w:numPr>
    </w:pPr>
  </w:style>
  <w:style w:type="numbering" w:customStyle="1" w:styleId="eAktarlan13Stili">
    <w:name w:val="İçe Aktarılan 13 Stili"/>
    <w:pPr>
      <w:numPr>
        <w:numId w:val="29"/>
      </w:numPr>
    </w:pPr>
  </w:style>
  <w:style w:type="numbering" w:customStyle="1" w:styleId="eAktarlan14Stili">
    <w:name w:val="İçe Aktarılan 14 Stili"/>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3059</Words>
  <Characters>17440</Characters>
  <Application>Microsoft Office Word</Application>
  <DocSecurity>0</DocSecurity>
  <Lines>145</Lines>
  <Paragraphs>40</Paragraphs>
  <ScaleCrop>false</ScaleCrop>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2019-11-29T09:24:00Z</dcterms:created>
  <dcterms:modified xsi:type="dcterms:W3CDTF">2023-05-12T07:55:00Z</dcterms:modified>
</cp:coreProperties>
</file>